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119"/>
        <w:gridCol w:w="6095"/>
      </w:tblGrid>
      <w:tr w:rsidR="001C3A7B" w:rsidRPr="006B31B3" w14:paraId="04B62BD7" w14:textId="77777777" w:rsidTr="00A525BA">
        <w:trPr>
          <w:trHeight w:val="271"/>
        </w:trPr>
        <w:tc>
          <w:tcPr>
            <w:tcW w:w="3119" w:type="dxa"/>
          </w:tcPr>
          <w:p w14:paraId="41F73091" w14:textId="77777777" w:rsidR="006E0EE1" w:rsidRDefault="00E908AF" w:rsidP="006E0EE1">
            <w:pPr>
              <w:spacing w:after="0" w:line="240" w:lineRule="auto"/>
              <w:jc w:val="center"/>
              <w:rPr>
                <w:rFonts w:ascii="Times New Roman" w:eastAsia="Times New Roman" w:hAnsi="Times New Roman" w:cs="Times New Roman"/>
                <w:b/>
                <w:sz w:val="26"/>
                <w:szCs w:val="26"/>
                <w:lang w:val="en-US"/>
              </w:rPr>
            </w:pPr>
            <w:r w:rsidRPr="006B31B3">
              <w:rPr>
                <w:rFonts w:ascii="Times New Roman" w:eastAsia="Times New Roman" w:hAnsi="Times New Roman" w:cs="Times New Roman"/>
                <w:b/>
                <w:sz w:val="26"/>
                <w:szCs w:val="26"/>
                <w:lang w:val="en-US"/>
              </w:rPr>
              <w:t>ỦY BAN</w:t>
            </w:r>
            <w:r w:rsidR="006E0EE1" w:rsidRPr="006B31B3">
              <w:rPr>
                <w:rFonts w:ascii="Times New Roman" w:eastAsia="Times New Roman" w:hAnsi="Times New Roman" w:cs="Times New Roman"/>
                <w:b/>
                <w:sz w:val="26"/>
                <w:szCs w:val="26"/>
                <w:lang w:val="en-US"/>
              </w:rPr>
              <w:t xml:space="preserve"> NHÂN DÂN</w:t>
            </w:r>
          </w:p>
          <w:p w14:paraId="7FDAFD6D" w14:textId="35CA484F" w:rsidR="001947F0" w:rsidRDefault="001947F0" w:rsidP="006E0EE1">
            <w:pPr>
              <w:spacing w:after="0" w:line="240" w:lineRule="auto"/>
              <w:jc w:val="center"/>
              <w:rPr>
                <w:rFonts w:ascii="Times New Roman" w:eastAsia="Times New Roman" w:hAnsi="Times New Roman" w:cs="Times New Roman"/>
                <w:b/>
                <w:sz w:val="26"/>
                <w:szCs w:val="26"/>
                <w:lang w:val="en-US"/>
              </w:rPr>
            </w:pPr>
            <w:r w:rsidRPr="006B31B3">
              <w:rPr>
                <w:rFonts w:ascii="Times New Roman" w:eastAsia="Times New Roman" w:hAnsi="Times New Roman" w:cs="Times New Roman"/>
                <w:b/>
                <w:sz w:val="26"/>
                <w:szCs w:val="26"/>
                <w:lang w:val="en-US"/>
              </w:rPr>
              <w:t xml:space="preserve">TỈNH </w:t>
            </w:r>
            <w:r w:rsidRPr="006B31B3">
              <w:rPr>
                <w:rFonts w:ascii="Times New Roman" w:eastAsia="Times New Roman" w:hAnsi="Times New Roman" w:cs="Times New Roman"/>
                <w:b/>
                <w:sz w:val="26"/>
                <w:szCs w:val="26"/>
              </w:rPr>
              <w:t>BẾN TRE</w:t>
            </w:r>
          </w:p>
          <w:p w14:paraId="582D40A5" w14:textId="23E113A6" w:rsidR="001947F0" w:rsidRDefault="001947F0" w:rsidP="006E0EE1">
            <w:pPr>
              <w:spacing w:after="0" w:line="240" w:lineRule="auto"/>
              <w:jc w:val="center"/>
              <w:rPr>
                <w:rFonts w:ascii="Times New Roman" w:eastAsia="Times New Roman" w:hAnsi="Times New Roman" w:cs="Times New Roman"/>
                <w:b/>
                <w:sz w:val="26"/>
                <w:szCs w:val="26"/>
                <w:lang w:val="en-US"/>
              </w:rPr>
            </w:pPr>
            <w:r w:rsidRPr="006B31B3">
              <w:rPr>
                <w:rFonts w:ascii="Times New Roman" w:eastAsia="Times New Roman" w:hAnsi="Times New Roman" w:cs="Times New Roman"/>
                <w:noProof/>
                <w:sz w:val="26"/>
                <w:szCs w:val="26"/>
                <w:lang w:val="en-US"/>
              </w:rPr>
              <mc:AlternateContent>
                <mc:Choice Requires="wps">
                  <w:drawing>
                    <wp:anchor distT="4294967294" distB="4294967294" distL="114300" distR="114300" simplePos="0" relativeHeight="251673600" behindDoc="0" locked="0" layoutInCell="1" allowOverlap="1" wp14:anchorId="4C6ECAF4" wp14:editId="7D411281">
                      <wp:simplePos x="0" y="0"/>
                      <wp:positionH relativeFrom="column">
                        <wp:posOffset>602469</wp:posOffset>
                      </wp:positionH>
                      <wp:positionV relativeFrom="paragraph">
                        <wp:posOffset>17145</wp:posOffset>
                      </wp:positionV>
                      <wp:extent cx="6667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5pt,1.35pt" to="9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" strokecolor="black [3040]">
                      <o:lock v:ext="edit" shapetype="f"/>
                    </v:line>
                  </w:pict>
                </mc:Fallback>
              </mc:AlternateContent>
            </w:r>
          </w:p>
          <w:p w14:paraId="17D5D040" w14:textId="33FEBE43" w:rsidR="001947F0" w:rsidRPr="006B31B3" w:rsidRDefault="001947F0" w:rsidP="006E0EE1">
            <w:pPr>
              <w:spacing w:after="0" w:line="240" w:lineRule="auto"/>
              <w:jc w:val="center"/>
              <w:rPr>
                <w:rFonts w:ascii="Times New Roman" w:eastAsia="Times New Roman" w:hAnsi="Times New Roman" w:cs="Times New Roman"/>
                <w:b/>
                <w:sz w:val="26"/>
                <w:szCs w:val="26"/>
                <w:lang w:val="en-US"/>
              </w:rPr>
            </w:pPr>
            <w:r w:rsidRPr="006B31B3">
              <w:rPr>
                <w:rFonts w:ascii="Times New Roman" w:eastAsia="Times New Roman" w:hAnsi="Times New Roman" w:cs="Times New Roman"/>
                <w:sz w:val="26"/>
                <w:szCs w:val="26"/>
                <w:lang w:val="en-US"/>
              </w:rPr>
              <w:t xml:space="preserve">Số:       </w:t>
            </w:r>
            <w:r w:rsidR="00A525BA">
              <w:rPr>
                <w:rFonts w:ascii="Times New Roman" w:eastAsia="Times New Roman" w:hAnsi="Times New Roman" w:cs="Times New Roman"/>
                <w:sz w:val="26"/>
                <w:szCs w:val="26"/>
                <w:lang w:val="en-US"/>
              </w:rPr>
              <w:t xml:space="preserve">  </w:t>
            </w:r>
            <w:r w:rsidRPr="006B31B3">
              <w:rPr>
                <w:rFonts w:ascii="Times New Roman" w:eastAsia="Times New Roman" w:hAnsi="Times New Roman" w:cs="Times New Roman"/>
                <w:sz w:val="26"/>
                <w:szCs w:val="26"/>
                <w:lang w:val="en-US"/>
              </w:rPr>
              <w:t xml:space="preserve"> /TTr-UBND</w:t>
            </w:r>
          </w:p>
        </w:tc>
        <w:tc>
          <w:tcPr>
            <w:tcW w:w="6095" w:type="dxa"/>
          </w:tcPr>
          <w:p w14:paraId="430EF78D" w14:textId="77777777" w:rsidR="006E0EE1" w:rsidRDefault="006E0EE1" w:rsidP="006E0EE1">
            <w:pPr>
              <w:spacing w:after="0" w:line="240" w:lineRule="atLeast"/>
              <w:jc w:val="center"/>
              <w:rPr>
                <w:rFonts w:ascii="Times New Roman" w:eastAsia="Times New Roman" w:hAnsi="Times New Roman" w:cs="Times New Roman"/>
                <w:b/>
                <w:sz w:val="26"/>
                <w:szCs w:val="26"/>
                <w:lang w:val="en-US"/>
              </w:rPr>
            </w:pPr>
            <w:r w:rsidRPr="006B31B3">
              <w:rPr>
                <w:rFonts w:ascii="Times New Roman" w:eastAsia="Times New Roman" w:hAnsi="Times New Roman" w:cs="Times New Roman"/>
                <w:b/>
                <w:sz w:val="26"/>
                <w:szCs w:val="26"/>
                <w:lang w:val="en-US"/>
              </w:rPr>
              <w:t>CỘNG HÒA XÃ HỘI CHỦ NGHĨA VIỆT NAM</w:t>
            </w:r>
          </w:p>
          <w:p w14:paraId="303BC400" w14:textId="26657F5B" w:rsidR="001947F0" w:rsidRPr="001947F0" w:rsidRDefault="001947F0" w:rsidP="006E0EE1">
            <w:pPr>
              <w:spacing w:after="0" w:line="240" w:lineRule="atLeast"/>
              <w:jc w:val="center"/>
              <w:rPr>
                <w:rFonts w:ascii="Times New Roman" w:eastAsia="Times New Roman" w:hAnsi="Times New Roman" w:cs="Times New Roman"/>
                <w:b/>
                <w:sz w:val="28"/>
                <w:szCs w:val="28"/>
                <w:lang w:val="en-US"/>
              </w:rPr>
            </w:pPr>
            <w:r w:rsidRPr="001947F0">
              <w:rPr>
                <w:rFonts w:ascii="Times New Roman" w:eastAsia="Times New Roman" w:hAnsi="Times New Roman" w:cs="Times New Roman"/>
                <w:b/>
                <w:sz w:val="28"/>
                <w:szCs w:val="28"/>
                <w:lang w:val="en-US"/>
              </w:rPr>
              <w:t>Độc lập - Tự do - Hạnh phúc</w:t>
            </w:r>
          </w:p>
          <w:p w14:paraId="1ED3823A" w14:textId="214EEC23" w:rsidR="001947F0" w:rsidRPr="001947F0" w:rsidRDefault="001947F0" w:rsidP="006E0EE1">
            <w:pPr>
              <w:spacing w:after="0" w:line="240" w:lineRule="atLeast"/>
              <w:jc w:val="center"/>
              <w:rPr>
                <w:rFonts w:ascii="Times New Roman" w:eastAsia="Times New Roman" w:hAnsi="Times New Roman" w:cs="Times New Roman"/>
                <w:b/>
                <w:sz w:val="28"/>
                <w:szCs w:val="28"/>
                <w:lang w:val="en-US"/>
              </w:rPr>
            </w:pPr>
            <w:r w:rsidRPr="001947F0">
              <w:rPr>
                <w:rFonts w:ascii="Times New Roman" w:eastAsia="Times New Roman" w:hAnsi="Times New Roman" w:cs="Times New Roman"/>
                <w:noProof/>
                <w:sz w:val="28"/>
                <w:szCs w:val="28"/>
                <w:lang w:val="en-US"/>
              </w:rPr>
              <mc:AlternateContent>
                <mc:Choice Requires="wps">
                  <w:drawing>
                    <wp:anchor distT="4294967294" distB="4294967294" distL="114300" distR="114300" simplePos="0" relativeHeight="251672576" behindDoc="0" locked="0" layoutInCell="1" allowOverlap="1" wp14:anchorId="59403613" wp14:editId="458F0E12">
                      <wp:simplePos x="0" y="0"/>
                      <wp:positionH relativeFrom="column">
                        <wp:posOffset>783883</wp:posOffset>
                      </wp:positionH>
                      <wp:positionV relativeFrom="paragraph">
                        <wp:posOffset>8939</wp:posOffset>
                      </wp:positionV>
                      <wp:extent cx="2168769"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7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pt,.7pt" to="2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U8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"/>
                  </w:pict>
                </mc:Fallback>
              </mc:AlternateContent>
            </w:r>
          </w:p>
          <w:p w14:paraId="00A2E84B" w14:textId="3260508B" w:rsidR="001947F0" w:rsidRPr="001947F0" w:rsidRDefault="001947F0" w:rsidP="006E0EE1">
            <w:pPr>
              <w:spacing w:after="0" w:line="240" w:lineRule="atLeast"/>
              <w:jc w:val="center"/>
              <w:rPr>
                <w:rFonts w:ascii="Times New Roman" w:eastAsia="Times New Roman" w:hAnsi="Times New Roman" w:cs="Times New Roman"/>
                <w:b/>
                <w:sz w:val="26"/>
                <w:szCs w:val="26"/>
                <w:lang w:val="en-US"/>
              </w:rPr>
            </w:pPr>
            <w:r w:rsidRPr="001947F0">
              <w:rPr>
                <w:rFonts w:ascii="Times New Roman" w:eastAsia="Times New Roman" w:hAnsi="Times New Roman" w:cs="Times New Roman"/>
                <w:i/>
                <w:sz w:val="28"/>
                <w:szCs w:val="28"/>
              </w:rPr>
              <w:t>Bến Tre</w:t>
            </w:r>
            <w:r w:rsidRPr="001947F0">
              <w:rPr>
                <w:rFonts w:ascii="Times New Roman" w:eastAsia="Times New Roman" w:hAnsi="Times New Roman" w:cs="Times New Roman"/>
                <w:i/>
                <w:sz w:val="28"/>
                <w:szCs w:val="28"/>
                <w:lang w:val="en-US"/>
              </w:rPr>
              <w:t xml:space="preserve">, ngày       tháng  </w:t>
            </w:r>
            <w:r w:rsidR="00A525BA">
              <w:rPr>
                <w:rFonts w:ascii="Times New Roman" w:eastAsia="Times New Roman" w:hAnsi="Times New Roman" w:cs="Times New Roman"/>
                <w:i/>
                <w:sz w:val="28"/>
                <w:szCs w:val="28"/>
                <w:lang w:val="en-US"/>
              </w:rPr>
              <w:t>01</w:t>
            </w:r>
            <w:r w:rsidRPr="001947F0">
              <w:rPr>
                <w:rFonts w:ascii="Times New Roman" w:eastAsia="Times New Roman" w:hAnsi="Times New Roman" w:cs="Times New Roman"/>
                <w:i/>
                <w:sz w:val="28"/>
                <w:szCs w:val="28"/>
                <w:lang w:val="en-US"/>
              </w:rPr>
              <w:t xml:space="preserve">   năm 2025</w:t>
            </w:r>
          </w:p>
        </w:tc>
      </w:tr>
    </w:tbl>
    <w:p w14:paraId="615A7105" w14:textId="77777777" w:rsidR="00243DF3" w:rsidRPr="006B31B3" w:rsidRDefault="00243DF3" w:rsidP="003A215D">
      <w:pPr>
        <w:spacing w:after="0" w:line="240" w:lineRule="auto"/>
        <w:jc w:val="center"/>
        <w:outlineLvl w:val="7"/>
        <w:rPr>
          <w:rFonts w:ascii="Times New Roman" w:eastAsia="Times New Roman" w:hAnsi="Times New Roman" w:cs="Times New Roman"/>
          <w:b/>
          <w:bCs/>
          <w:sz w:val="2"/>
          <w:szCs w:val="28"/>
        </w:rPr>
      </w:pPr>
    </w:p>
    <w:p w14:paraId="738D9011" w14:textId="6C69A21F" w:rsidR="001947F0" w:rsidRPr="001947F0" w:rsidRDefault="00113921" w:rsidP="001947F0">
      <w:pPr>
        <w:spacing w:after="0" w:line="240" w:lineRule="auto"/>
        <w:outlineLvl w:val="7"/>
        <w:rPr>
          <w:rFonts w:ascii="Times New Roman" w:eastAsia="Times New Roman" w:hAnsi="Times New Roman" w:cs="Times New Roman"/>
          <w:b/>
          <w:iCs/>
          <w:sz w:val="16"/>
          <w:szCs w:val="16"/>
          <w:lang w:val="nb-NO"/>
        </w:rPr>
      </w:pPr>
      <w:r w:rsidRPr="006B31B3">
        <w:rPr>
          <w:rFonts w:ascii="Times New Roman" w:eastAsia="Times New Roman" w:hAnsi="Times New Roman" w:cs="Times New Roman"/>
          <w:b/>
          <w:noProof/>
          <w:sz w:val="28"/>
          <w:szCs w:val="28"/>
          <w:lang w:val="en-US"/>
        </w:rPr>
        <mc:AlternateContent>
          <mc:Choice Requires="wps">
            <w:drawing>
              <wp:anchor distT="45720" distB="45720" distL="114300" distR="114300" simplePos="0" relativeHeight="251658752" behindDoc="1" locked="0" layoutInCell="1" allowOverlap="1" wp14:anchorId="351BD25D" wp14:editId="7B27B9C2">
                <wp:simplePos x="0" y="0"/>
                <wp:positionH relativeFrom="margin">
                  <wp:posOffset>428625</wp:posOffset>
                </wp:positionH>
                <wp:positionV relativeFrom="margin">
                  <wp:posOffset>893299</wp:posOffset>
                </wp:positionV>
                <wp:extent cx="1145540" cy="331470"/>
                <wp:effectExtent l="0" t="0" r="16510" b="11430"/>
                <wp:wrapNone/>
                <wp:docPr id="12387712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31470"/>
                        </a:xfrm>
                        <a:prstGeom prst="rect">
                          <a:avLst/>
                        </a:prstGeom>
                        <a:solidFill>
                          <a:srgbClr val="FFFFFF"/>
                        </a:solidFill>
                        <a:ln w="9525">
                          <a:solidFill>
                            <a:srgbClr val="000000"/>
                          </a:solidFill>
                          <a:miter lim="800000"/>
                          <a:headEnd/>
                          <a:tailEnd/>
                        </a:ln>
                      </wps:spPr>
                      <wps:txbx>
                        <w:txbxContent>
                          <w:p w14:paraId="39719761" w14:textId="77777777" w:rsidR="00113921" w:rsidRPr="00A525BA" w:rsidRDefault="00113921" w:rsidP="00113921">
                            <w:pPr>
                              <w:jc w:val="center"/>
                              <w:rPr>
                                <w:rFonts w:ascii="Times New Roman" w:hAnsi="Times New Roman" w:cs="Times New Roman"/>
                                <w:b/>
                                <w:sz w:val="28"/>
                                <w:szCs w:val="28"/>
                              </w:rPr>
                            </w:pPr>
                            <w:r w:rsidRPr="00A525BA">
                              <w:rPr>
                                <w:rFonts w:ascii="Times New Roman" w:hAnsi="Times New Roman" w:cs="Times New Roman"/>
                                <w:b/>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75pt;margin-top:70.35pt;width:90.2pt;height:26.1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">
                <v:textbox>
                  <w:txbxContent>
                    <w:p w14:paraId="39719761" w14:textId="77777777" w:rsidR="00113921" w:rsidRPr="00A525BA" w:rsidRDefault="00113921" w:rsidP="00113921">
                      <w:pPr>
                        <w:jc w:val="center"/>
                        <w:rPr>
                          <w:rFonts w:ascii="Times New Roman" w:hAnsi="Times New Roman" w:cs="Times New Roman"/>
                          <w:b/>
                          <w:sz w:val="28"/>
                          <w:szCs w:val="28"/>
                        </w:rPr>
                      </w:pPr>
                      <w:r w:rsidRPr="00A525BA">
                        <w:rPr>
                          <w:rFonts w:ascii="Times New Roman" w:hAnsi="Times New Roman" w:cs="Times New Roman"/>
                          <w:b/>
                          <w:sz w:val="28"/>
                          <w:szCs w:val="28"/>
                        </w:rPr>
                        <w:t>DỰ THẢO</w:t>
                      </w:r>
                    </w:p>
                  </w:txbxContent>
                </v:textbox>
                <w10:wrap anchorx="margin" anchory="margin"/>
              </v:shape>
            </w:pict>
          </mc:Fallback>
        </mc:AlternateContent>
      </w:r>
    </w:p>
    <w:p w14:paraId="18DCDF27" w14:textId="400093F8" w:rsidR="001947F0" w:rsidRDefault="00A525BA" w:rsidP="00A525BA">
      <w:pPr>
        <w:spacing w:after="0" w:line="240" w:lineRule="auto"/>
        <w:outlineLvl w:val="7"/>
        <w:rPr>
          <w:rFonts w:ascii="Times New Roman" w:eastAsia="Times New Roman" w:hAnsi="Times New Roman" w:cs="Times New Roman"/>
          <w:b/>
          <w:iCs/>
          <w:sz w:val="28"/>
          <w:szCs w:val="28"/>
          <w:lang w:val="nb-NO"/>
        </w:rPr>
      </w:pPr>
      <w:r>
        <w:rPr>
          <w:rFonts w:ascii="Times New Roman" w:eastAsia="Times New Roman" w:hAnsi="Times New Roman" w:cs="Times New Roman"/>
          <w:b/>
          <w:iCs/>
          <w:sz w:val="28"/>
          <w:szCs w:val="28"/>
          <w:lang w:val="nb-NO"/>
        </w:rPr>
        <w:tab/>
      </w:r>
    </w:p>
    <w:p w14:paraId="05131D34" w14:textId="08060683" w:rsidR="006E0EE1" w:rsidRPr="006B31B3" w:rsidRDefault="00E908AF" w:rsidP="00A525BA">
      <w:pPr>
        <w:tabs>
          <w:tab w:val="left" w:pos="1985"/>
        </w:tabs>
        <w:spacing w:after="0" w:line="240" w:lineRule="auto"/>
        <w:jc w:val="center"/>
        <w:outlineLvl w:val="7"/>
        <w:rPr>
          <w:rFonts w:ascii="Times New Roman" w:eastAsia="Times New Roman" w:hAnsi="Times New Roman" w:cs="Times New Roman"/>
          <w:b/>
          <w:iCs/>
          <w:sz w:val="28"/>
          <w:szCs w:val="28"/>
          <w:lang w:val="nb-NO"/>
        </w:rPr>
      </w:pPr>
      <w:r w:rsidRPr="006B31B3">
        <w:rPr>
          <w:rFonts w:ascii="Times New Roman" w:eastAsia="Times New Roman" w:hAnsi="Times New Roman" w:cs="Times New Roman"/>
          <w:b/>
          <w:iCs/>
          <w:sz w:val="28"/>
          <w:szCs w:val="28"/>
          <w:lang w:val="nb-NO"/>
        </w:rPr>
        <w:t>TỜ TRÌNH</w:t>
      </w:r>
    </w:p>
    <w:p w14:paraId="177E6F51" w14:textId="77777777" w:rsidR="00A525BA" w:rsidRDefault="00E908AF" w:rsidP="00A300A0">
      <w:pPr>
        <w:spacing w:after="0" w:line="240" w:lineRule="auto"/>
        <w:jc w:val="center"/>
        <w:rPr>
          <w:rFonts w:ascii="Times New Roman" w:hAnsi="Times New Roman"/>
          <w:b/>
          <w:sz w:val="28"/>
          <w:szCs w:val="28"/>
          <w:lang w:val="nb-NO"/>
        </w:rPr>
      </w:pPr>
      <w:r w:rsidRPr="006B31B3">
        <w:rPr>
          <w:rFonts w:ascii="Times New Roman" w:eastAsia="Times New Roman" w:hAnsi="Times New Roman" w:cs="Times New Roman"/>
          <w:b/>
          <w:sz w:val="28"/>
          <w:szCs w:val="28"/>
          <w:lang w:val="en-US"/>
        </w:rPr>
        <w:t>Đề nghị</w:t>
      </w:r>
      <w:r w:rsidR="00A300A0" w:rsidRPr="006B31B3">
        <w:rPr>
          <w:rFonts w:ascii="Times New Roman" w:eastAsia="Times New Roman" w:hAnsi="Times New Roman" w:cs="Times New Roman"/>
          <w:b/>
          <w:sz w:val="28"/>
          <w:szCs w:val="28"/>
          <w:lang w:val="en-US"/>
        </w:rPr>
        <w:t xml:space="preserve"> Hội đồng nhân dân tỉnh</w:t>
      </w:r>
      <w:r w:rsidR="00953F24" w:rsidRPr="006B31B3">
        <w:rPr>
          <w:rFonts w:ascii="Times New Roman" w:eastAsia="Times New Roman" w:hAnsi="Times New Roman" w:cs="Times New Roman"/>
          <w:b/>
          <w:sz w:val="28"/>
          <w:szCs w:val="28"/>
          <w:lang w:val="en-US"/>
        </w:rPr>
        <w:t xml:space="preserve"> ban hành</w:t>
      </w:r>
      <w:r w:rsidRPr="006B31B3">
        <w:rPr>
          <w:rFonts w:ascii="Times New Roman" w:eastAsia="Times New Roman" w:hAnsi="Times New Roman" w:cs="Times New Roman"/>
          <w:b/>
          <w:sz w:val="28"/>
          <w:szCs w:val="28"/>
          <w:lang w:val="en-US"/>
        </w:rPr>
        <w:t xml:space="preserve"> Nghị quyết </w:t>
      </w:r>
      <w:r w:rsidR="00A300A0" w:rsidRPr="006B31B3">
        <w:rPr>
          <w:rFonts w:ascii="Times New Roman" w:eastAsia="Times New Roman" w:hAnsi="Times New Roman" w:cs="Times New Roman"/>
          <w:b/>
          <w:sz w:val="28"/>
          <w:szCs w:val="28"/>
          <w:lang w:val="en-US"/>
        </w:rPr>
        <w:t xml:space="preserve">về </w:t>
      </w:r>
      <w:r w:rsidR="002F68D4" w:rsidRPr="006B31B3">
        <w:rPr>
          <w:rFonts w:ascii="Times New Roman" w:hAnsi="Times New Roman"/>
          <w:b/>
          <w:sz w:val="28"/>
          <w:szCs w:val="28"/>
          <w:lang w:val="nb-NO"/>
        </w:rPr>
        <w:t xml:space="preserve">chính sách </w:t>
      </w:r>
    </w:p>
    <w:p w14:paraId="2A1DF794" w14:textId="77777777" w:rsidR="005E4E92" w:rsidRDefault="002F68D4" w:rsidP="00A300A0">
      <w:pPr>
        <w:spacing w:after="0" w:line="240" w:lineRule="auto"/>
        <w:jc w:val="center"/>
        <w:rPr>
          <w:rFonts w:ascii="Times New Roman" w:hAnsi="Times New Roman"/>
          <w:b/>
          <w:sz w:val="28"/>
          <w:szCs w:val="28"/>
          <w:lang w:val="nb-NO"/>
        </w:rPr>
      </w:pPr>
      <w:r w:rsidRPr="006B31B3">
        <w:rPr>
          <w:rFonts w:ascii="Times New Roman" w:hAnsi="Times New Roman"/>
          <w:b/>
          <w:sz w:val="28"/>
          <w:szCs w:val="28"/>
          <w:lang w:val="nb-NO"/>
        </w:rPr>
        <w:t xml:space="preserve">ưu đãi miễn tiền thuê đất đối với dự án xã hội hóa và dự án phi lợi nhuận </w:t>
      </w:r>
    </w:p>
    <w:p w14:paraId="4953F5C2" w14:textId="5AAFA95A" w:rsidR="006E0EE1" w:rsidRPr="006B31B3" w:rsidRDefault="002F68D4" w:rsidP="00A300A0">
      <w:pPr>
        <w:spacing w:after="0" w:line="240" w:lineRule="auto"/>
        <w:jc w:val="center"/>
        <w:rPr>
          <w:rFonts w:ascii="Times New Roman" w:eastAsia="Times New Roman" w:hAnsi="Times New Roman" w:cs="Times New Roman"/>
          <w:b/>
          <w:sz w:val="28"/>
          <w:szCs w:val="28"/>
        </w:rPr>
      </w:pPr>
      <w:r w:rsidRPr="006B31B3">
        <w:rPr>
          <w:rFonts w:ascii="Times New Roman" w:hAnsi="Times New Roman"/>
          <w:b/>
          <w:sz w:val="28"/>
          <w:szCs w:val="28"/>
          <w:lang w:val="nb-NO"/>
        </w:rPr>
        <w:t xml:space="preserve">trên địa bàn tỉnh </w:t>
      </w:r>
      <w:r w:rsidR="00A75766" w:rsidRPr="006B31B3">
        <w:rPr>
          <w:rFonts w:ascii="Times New Roman" w:hAnsi="Times New Roman"/>
          <w:b/>
          <w:sz w:val="28"/>
          <w:szCs w:val="28"/>
        </w:rPr>
        <w:t>Bến Tre</w:t>
      </w:r>
    </w:p>
    <w:p w14:paraId="3507F136" w14:textId="77777777" w:rsidR="006E0EE1" w:rsidRPr="006B31B3" w:rsidRDefault="00DD744E" w:rsidP="002521FB">
      <w:pPr>
        <w:spacing w:after="0" w:line="240" w:lineRule="auto"/>
        <w:jc w:val="center"/>
        <w:rPr>
          <w:rFonts w:ascii="Times New Roman" w:eastAsia="Times New Roman" w:hAnsi="Times New Roman" w:cs="Times New Roman"/>
          <w:b/>
          <w:bCs/>
          <w:sz w:val="28"/>
          <w:szCs w:val="28"/>
        </w:rPr>
      </w:pPr>
      <w:r w:rsidRPr="006B31B3">
        <w:rPr>
          <w:rFonts w:ascii="Times New Roman" w:eastAsia="Times New Roman" w:hAnsi="Times New Roman" w:cs="Times New Roman"/>
          <w:b/>
          <w:bCs/>
          <w:noProof/>
          <w:sz w:val="28"/>
          <w:szCs w:val="28"/>
          <w:lang w:val="en-US"/>
        </w:rPr>
        <mc:AlternateContent>
          <mc:Choice Requires="wps">
            <w:drawing>
              <wp:anchor distT="4294967294" distB="4294967294" distL="114300" distR="114300" simplePos="0" relativeHeight="251662336" behindDoc="0" locked="0" layoutInCell="1" allowOverlap="1" wp14:anchorId="0AAB0E06" wp14:editId="0D4CAB84">
                <wp:simplePos x="0" y="0"/>
                <wp:positionH relativeFrom="column">
                  <wp:posOffset>2262212</wp:posOffset>
                </wp:positionH>
                <wp:positionV relativeFrom="paragraph">
                  <wp:posOffset>11235</wp:posOffset>
                </wp:positionV>
                <wp:extent cx="1418492"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4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8.15pt;margin-top:.9pt;width:111.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Qt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"/>
            </w:pict>
          </mc:Fallback>
        </mc:AlternateContent>
      </w:r>
    </w:p>
    <w:p w14:paraId="0CBD8760" w14:textId="4FAD3C5C" w:rsidR="00E92BE9" w:rsidRPr="006B31B3" w:rsidRDefault="00E92BE9" w:rsidP="00A525BA">
      <w:pPr>
        <w:keepNext/>
        <w:spacing w:after="0" w:line="240" w:lineRule="auto"/>
        <w:jc w:val="center"/>
        <w:outlineLvl w:val="1"/>
        <w:rPr>
          <w:rFonts w:ascii="Times New Roman" w:eastAsia="Times New Roman" w:hAnsi="Times New Roman" w:cs="Times New Roman"/>
          <w:iCs/>
          <w:sz w:val="28"/>
          <w:szCs w:val="28"/>
        </w:rPr>
      </w:pPr>
      <w:r w:rsidRPr="006B31B3">
        <w:rPr>
          <w:rFonts w:ascii="Times New Roman" w:eastAsia="Times New Roman" w:hAnsi="Times New Roman" w:cs="Times New Roman"/>
          <w:iCs/>
          <w:sz w:val="28"/>
          <w:szCs w:val="28"/>
          <w:lang w:val="en-US"/>
        </w:rPr>
        <w:t xml:space="preserve">Kính gửi: Hội đồng nhân dân tỉnh </w:t>
      </w:r>
      <w:r w:rsidR="00A75766" w:rsidRPr="006B31B3">
        <w:rPr>
          <w:rFonts w:ascii="Times New Roman" w:eastAsia="Times New Roman" w:hAnsi="Times New Roman" w:cs="Times New Roman"/>
          <w:iCs/>
          <w:sz w:val="28"/>
          <w:szCs w:val="28"/>
        </w:rPr>
        <w:t>Bến Tre</w:t>
      </w:r>
    </w:p>
    <w:p w14:paraId="2A488BD9" w14:textId="77777777" w:rsidR="00A525BA" w:rsidRDefault="00A525BA" w:rsidP="00AB191E">
      <w:pPr>
        <w:spacing w:before="40" w:after="40" w:line="240" w:lineRule="auto"/>
        <w:ind w:firstLine="567"/>
        <w:jc w:val="both"/>
        <w:rPr>
          <w:rFonts w:ascii="Times New Roman" w:eastAsia="Times New Roman" w:hAnsi="Times New Roman" w:cs="Times New Roman"/>
          <w:sz w:val="28"/>
          <w:szCs w:val="28"/>
          <w:lang w:val="nb-NO"/>
        </w:rPr>
      </w:pPr>
    </w:p>
    <w:p w14:paraId="5DFF30C9" w14:textId="68D84183" w:rsidR="00B75F42" w:rsidRPr="006B31B3" w:rsidRDefault="00E908AF" w:rsidP="00A525BA">
      <w:pPr>
        <w:spacing w:before="120" w:after="120" w:line="288" w:lineRule="auto"/>
        <w:ind w:firstLine="851"/>
        <w:jc w:val="both"/>
        <w:rPr>
          <w:rFonts w:ascii="Times New Roman" w:eastAsia="Times New Roman" w:hAnsi="Times New Roman" w:cs="Times New Roman"/>
          <w:sz w:val="28"/>
          <w:szCs w:val="28"/>
          <w:lang w:val="nb-NO"/>
        </w:rPr>
      </w:pPr>
      <w:r w:rsidRPr="006B31B3">
        <w:rPr>
          <w:rFonts w:ascii="Times New Roman" w:eastAsia="Times New Roman" w:hAnsi="Times New Roman" w:cs="Times New Roman"/>
          <w:sz w:val="28"/>
          <w:szCs w:val="28"/>
          <w:lang w:val="nb-NO"/>
        </w:rPr>
        <w:t>Thực hiện</w:t>
      </w:r>
      <w:r w:rsidR="00B75F42" w:rsidRPr="006B31B3">
        <w:rPr>
          <w:rFonts w:ascii="Times New Roman" w:eastAsia="Times New Roman" w:hAnsi="Times New Roman" w:cs="Times New Roman"/>
          <w:sz w:val="28"/>
          <w:szCs w:val="28"/>
          <w:lang w:val="nb-NO"/>
        </w:rPr>
        <w:t xml:space="preserve"> Luật Ban hành văn bản quy phạm pháp luật ngày 22 tháng 6 năm 2015</w:t>
      </w:r>
      <w:r w:rsidR="00A525BA">
        <w:rPr>
          <w:rFonts w:ascii="Times New Roman" w:eastAsia="Times New Roman" w:hAnsi="Times New Roman" w:cs="Times New Roman"/>
          <w:sz w:val="28"/>
          <w:szCs w:val="28"/>
          <w:lang w:val="nb-NO"/>
        </w:rPr>
        <w:t>,</w:t>
      </w:r>
      <w:r w:rsidRPr="006B31B3">
        <w:rPr>
          <w:rFonts w:ascii="Times New Roman" w:eastAsia="Times New Roman" w:hAnsi="Times New Roman" w:cs="Times New Roman"/>
          <w:sz w:val="28"/>
          <w:szCs w:val="28"/>
          <w:lang w:val="nb-NO"/>
        </w:rPr>
        <w:t xml:space="preserve"> </w:t>
      </w:r>
      <w:r w:rsidR="00A75766" w:rsidRPr="006B31B3">
        <w:rPr>
          <w:rFonts w:ascii="Times New Roman" w:eastAsia="Times New Roman" w:hAnsi="Times New Roman" w:cs="Times New Roman"/>
          <w:sz w:val="28"/>
          <w:szCs w:val="28"/>
        </w:rPr>
        <w:t>khoản 15 Điều 38</w:t>
      </w:r>
      <w:r w:rsidR="00A525BA">
        <w:rPr>
          <w:rFonts w:ascii="Times New Roman" w:eastAsia="Times New Roman" w:hAnsi="Times New Roman" w:cs="Times New Roman"/>
          <w:sz w:val="28"/>
          <w:szCs w:val="28"/>
          <w:lang w:val="en-US"/>
        </w:rPr>
        <w:t xml:space="preserve"> và</w:t>
      </w:r>
      <w:r w:rsidR="00A75766" w:rsidRPr="006B31B3">
        <w:rPr>
          <w:rFonts w:ascii="Times New Roman" w:eastAsia="Times New Roman" w:hAnsi="Times New Roman" w:cs="Times New Roman"/>
          <w:sz w:val="28"/>
          <w:szCs w:val="28"/>
        </w:rPr>
        <w:t xml:space="preserve"> điểm g khoản 3 Điều 39</w:t>
      </w:r>
      <w:r w:rsidRPr="006B31B3">
        <w:rPr>
          <w:rFonts w:ascii="Times New Roman" w:eastAsia="Times New Roman" w:hAnsi="Times New Roman" w:cs="Times New Roman"/>
          <w:sz w:val="28"/>
          <w:szCs w:val="28"/>
          <w:lang w:val="nb-NO"/>
        </w:rPr>
        <w:t xml:space="preserve"> </w:t>
      </w:r>
      <w:r w:rsidR="003A5A9A" w:rsidRPr="006B31B3">
        <w:rPr>
          <w:rFonts w:ascii="Times New Roman" w:eastAsia="Times New Roman" w:hAnsi="Times New Roman" w:cs="Times New Roman"/>
          <w:sz w:val="28"/>
          <w:szCs w:val="28"/>
          <w:lang w:val="nb-NO"/>
        </w:rPr>
        <w:t>Nghị</w:t>
      </w:r>
      <w:r w:rsidR="00A525BA">
        <w:rPr>
          <w:rFonts w:ascii="Times New Roman" w:eastAsia="Times New Roman" w:hAnsi="Times New Roman" w:cs="Times New Roman"/>
          <w:sz w:val="28"/>
          <w:szCs w:val="28"/>
          <w:lang w:val="nb-NO"/>
        </w:rPr>
        <w:t xml:space="preserve"> định số 103/2024/NĐ-CP ngày 30 tháng 7 năm </w:t>
      </w:r>
      <w:r w:rsidR="003A5A9A" w:rsidRPr="006B31B3">
        <w:rPr>
          <w:rFonts w:ascii="Times New Roman" w:eastAsia="Times New Roman" w:hAnsi="Times New Roman" w:cs="Times New Roman"/>
          <w:sz w:val="28"/>
          <w:szCs w:val="28"/>
          <w:lang w:val="nb-NO"/>
        </w:rPr>
        <w:t>2024 của Chính phủ Quy định về tiền sử dụng đất, tiền thuê đất</w:t>
      </w:r>
      <w:r w:rsidR="00B75F42" w:rsidRPr="006B31B3">
        <w:rPr>
          <w:rFonts w:ascii="Times New Roman" w:eastAsia="Times New Roman" w:hAnsi="Times New Roman" w:cs="Times New Roman"/>
          <w:sz w:val="28"/>
          <w:szCs w:val="28"/>
          <w:lang w:val="nb-NO"/>
        </w:rPr>
        <w:t>;</w:t>
      </w:r>
    </w:p>
    <w:p w14:paraId="21FF70BA" w14:textId="3F640BA0" w:rsidR="006E0EE1" w:rsidRPr="006B31B3" w:rsidRDefault="00A525BA" w:rsidP="00A525BA">
      <w:pPr>
        <w:spacing w:before="120" w:after="120" w:line="288" w:lineRule="auto"/>
        <w:ind w:firstLine="851"/>
        <w:jc w:val="both"/>
        <w:rPr>
          <w:rFonts w:ascii="Times New Roman" w:eastAsia="Times New Roman" w:hAnsi="Times New Roman" w:cs="Times New Roman"/>
          <w:sz w:val="28"/>
          <w:szCs w:val="28"/>
          <w:lang w:val="nb-NO"/>
        </w:rPr>
      </w:pPr>
      <w:r w:rsidRPr="001113C1">
        <w:rPr>
          <w:rFonts w:ascii="Times New Roman" w:eastAsia="Times New Roman" w:hAnsi="Times New Roman" w:cs="Times New Roman"/>
          <w:sz w:val="28"/>
          <w:szCs w:val="28"/>
          <w:lang w:val="nb-NO"/>
        </w:rPr>
        <w:t xml:space="preserve">Trên cơ sở đề nghị của </w:t>
      </w:r>
      <w:r w:rsidR="00953F24" w:rsidRPr="001113C1">
        <w:rPr>
          <w:rFonts w:ascii="Times New Roman" w:eastAsia="Times New Roman" w:hAnsi="Times New Roman" w:cs="Times New Roman"/>
          <w:sz w:val="28"/>
          <w:szCs w:val="28"/>
          <w:lang w:val="nb-NO"/>
        </w:rPr>
        <w:t xml:space="preserve">Sở Kế hoạch và Đầu tư tại </w:t>
      </w:r>
      <w:r w:rsidRPr="001113C1">
        <w:rPr>
          <w:rFonts w:ascii="Times New Roman" w:eastAsia="Times New Roman" w:hAnsi="Times New Roman" w:cs="Times New Roman"/>
          <w:sz w:val="28"/>
          <w:szCs w:val="28"/>
          <w:lang w:val="nb-NO"/>
        </w:rPr>
        <w:t>Tờ trình số      /TTr-SKHĐT ngày   tháng  năm 2025</w:t>
      </w:r>
      <w:r w:rsidR="00953F24" w:rsidRPr="001113C1">
        <w:rPr>
          <w:rFonts w:ascii="Times New Roman" w:eastAsia="Times New Roman" w:hAnsi="Times New Roman" w:cs="Times New Roman"/>
          <w:sz w:val="28"/>
          <w:szCs w:val="28"/>
          <w:lang w:val="nb-NO"/>
        </w:rPr>
        <w:t xml:space="preserve">, </w:t>
      </w:r>
      <w:r w:rsidR="006E0EE1" w:rsidRPr="001113C1">
        <w:rPr>
          <w:rFonts w:ascii="Times New Roman" w:eastAsia="Times New Roman" w:hAnsi="Times New Roman" w:cs="Times New Roman"/>
          <w:sz w:val="28"/>
          <w:szCs w:val="28"/>
          <w:lang w:val="nb-NO"/>
        </w:rPr>
        <w:t xml:space="preserve">Ủy ban nhân dân tỉnh </w:t>
      </w:r>
      <w:r w:rsidR="00953F24" w:rsidRPr="001113C1">
        <w:rPr>
          <w:rFonts w:ascii="Times New Roman" w:eastAsia="Times New Roman" w:hAnsi="Times New Roman" w:cs="Times New Roman"/>
          <w:sz w:val="28"/>
          <w:szCs w:val="28"/>
          <w:lang w:val="nb-NO"/>
        </w:rPr>
        <w:t xml:space="preserve">kính </w:t>
      </w:r>
      <w:r w:rsidR="00E908AF" w:rsidRPr="001113C1">
        <w:rPr>
          <w:rFonts w:ascii="Times New Roman" w:eastAsia="Times New Roman" w:hAnsi="Times New Roman" w:cs="Times New Roman"/>
          <w:sz w:val="28"/>
          <w:szCs w:val="28"/>
          <w:lang w:val="nb-NO"/>
        </w:rPr>
        <w:t xml:space="preserve">trình Hội đồng nhân dân tỉnh </w:t>
      </w:r>
      <w:r w:rsidR="00953F24" w:rsidRPr="001113C1">
        <w:rPr>
          <w:rFonts w:ascii="Times New Roman" w:eastAsia="Times New Roman" w:hAnsi="Times New Roman" w:cs="Times New Roman"/>
          <w:sz w:val="28"/>
          <w:szCs w:val="28"/>
          <w:lang w:val="nb-NO"/>
        </w:rPr>
        <w:t xml:space="preserve">thông qua Nghị quyết về </w:t>
      </w:r>
      <w:r w:rsidR="00475CE6" w:rsidRPr="001113C1">
        <w:rPr>
          <w:rFonts w:ascii="Times New Roman" w:hAnsi="Times New Roman" w:cs="Times New Roman"/>
          <w:sz w:val="28"/>
          <w:szCs w:val="28"/>
          <w:lang w:val="nb-NO"/>
        </w:rPr>
        <w:t xml:space="preserve">chính sách </w:t>
      </w:r>
      <w:r w:rsidR="00475CE6" w:rsidRPr="006B31B3">
        <w:rPr>
          <w:rFonts w:ascii="Times New Roman" w:hAnsi="Times New Roman" w:cs="Times New Roman"/>
          <w:sz w:val="28"/>
          <w:szCs w:val="28"/>
          <w:lang w:val="nb-NO"/>
        </w:rPr>
        <w:t xml:space="preserve">ưu đãi miễn tiền thuê đất đối với dự án xã hội hóa và dự án phi lợi nhuận trên địa bàn tỉnh </w:t>
      </w:r>
      <w:r w:rsidR="00F02D84" w:rsidRPr="006B31B3">
        <w:rPr>
          <w:rFonts w:ascii="Times New Roman" w:hAnsi="Times New Roman" w:cs="Times New Roman"/>
          <w:sz w:val="28"/>
          <w:szCs w:val="28"/>
        </w:rPr>
        <w:t>Bến Tre</w:t>
      </w:r>
      <w:r w:rsidR="00A300A0" w:rsidRPr="006B31B3">
        <w:rPr>
          <w:rFonts w:ascii="Times New Roman" w:eastAsia="Times New Roman" w:hAnsi="Times New Roman" w:cs="Times New Roman"/>
          <w:sz w:val="28"/>
          <w:szCs w:val="28"/>
          <w:lang w:val="nb-NO"/>
        </w:rPr>
        <w:t xml:space="preserve"> </w:t>
      </w:r>
      <w:r w:rsidR="00953F24" w:rsidRPr="006B31B3">
        <w:rPr>
          <w:rFonts w:ascii="Times New Roman" w:eastAsia="Times New Roman" w:hAnsi="Times New Roman" w:cs="Times New Roman"/>
          <w:sz w:val="28"/>
          <w:szCs w:val="28"/>
          <w:lang w:val="nb-NO"/>
        </w:rPr>
        <w:t>với các nội dung</w:t>
      </w:r>
      <w:r w:rsidR="00E908AF" w:rsidRPr="006B31B3">
        <w:rPr>
          <w:rFonts w:ascii="Times New Roman" w:eastAsia="Times New Roman" w:hAnsi="Times New Roman" w:cs="Times New Roman"/>
          <w:sz w:val="28"/>
          <w:szCs w:val="28"/>
          <w:lang w:val="nb-NO"/>
        </w:rPr>
        <w:t xml:space="preserve"> như sau:</w:t>
      </w:r>
    </w:p>
    <w:p w14:paraId="5F946403" w14:textId="7C1EC4A6" w:rsidR="006E0EE1" w:rsidRPr="006B31B3" w:rsidRDefault="00FE2646" w:rsidP="00A525BA">
      <w:pPr>
        <w:spacing w:before="120" w:after="120" w:line="288" w:lineRule="auto"/>
        <w:ind w:firstLine="851"/>
        <w:jc w:val="both"/>
        <w:rPr>
          <w:rFonts w:ascii="Times New Roman" w:eastAsia="Times New Roman" w:hAnsi="Times New Roman" w:cs="Times New Roman"/>
          <w:b/>
          <w:sz w:val="28"/>
          <w:szCs w:val="28"/>
          <w:lang w:val="nb-NO"/>
        </w:rPr>
      </w:pPr>
      <w:r w:rsidRPr="006B31B3">
        <w:rPr>
          <w:rFonts w:ascii="Times New Roman" w:eastAsia="Times New Roman" w:hAnsi="Times New Roman" w:cs="Times New Roman"/>
          <w:b/>
          <w:sz w:val="28"/>
          <w:szCs w:val="28"/>
          <w:lang w:val="nb-NO"/>
        </w:rPr>
        <w:t xml:space="preserve">I. </w:t>
      </w:r>
      <w:r w:rsidR="00E908AF" w:rsidRPr="006B31B3">
        <w:rPr>
          <w:rFonts w:ascii="Times New Roman" w:eastAsia="Times New Roman" w:hAnsi="Times New Roman" w:cs="Times New Roman"/>
          <w:b/>
          <w:sz w:val="28"/>
          <w:szCs w:val="28"/>
          <w:lang w:val="nb-NO"/>
        </w:rPr>
        <w:t>SỰ CẦN THIẾT BAN HÀNH NGHỊ QUYẾT</w:t>
      </w:r>
    </w:p>
    <w:p w14:paraId="5ACDBC20" w14:textId="7E888AC3" w:rsidR="00CC18E3" w:rsidRPr="006B31B3" w:rsidRDefault="00CC18E3" w:rsidP="00A525BA">
      <w:pPr>
        <w:spacing w:before="120" w:after="120" w:line="288" w:lineRule="auto"/>
        <w:ind w:firstLine="851"/>
        <w:jc w:val="both"/>
        <w:rPr>
          <w:rFonts w:ascii="Times New Roman" w:eastAsia="Times New Roman" w:hAnsi="Times New Roman" w:cs="Times New Roman"/>
          <w:b/>
          <w:sz w:val="28"/>
          <w:szCs w:val="28"/>
          <w:lang w:val="nb-NO"/>
        </w:rPr>
      </w:pPr>
      <w:r w:rsidRPr="006B31B3">
        <w:rPr>
          <w:rFonts w:ascii="Times New Roman" w:eastAsia="Times New Roman" w:hAnsi="Times New Roman" w:cs="Times New Roman"/>
          <w:b/>
          <w:sz w:val="28"/>
          <w:szCs w:val="28"/>
          <w:lang w:val="nb-NO"/>
        </w:rPr>
        <w:t xml:space="preserve">1. Tình hình thực hiện </w:t>
      </w:r>
      <w:r w:rsidR="00B91148" w:rsidRPr="006B31B3">
        <w:rPr>
          <w:rFonts w:ascii="Times New Roman" w:eastAsia="Times New Roman" w:hAnsi="Times New Roman" w:cs="Times New Roman"/>
          <w:b/>
          <w:sz w:val="28"/>
          <w:szCs w:val="28"/>
          <w:lang w:val="nb-NO"/>
        </w:rPr>
        <w:t xml:space="preserve">chính sách khuyến khích xã hội hóa đối với các hoạt động trong lĩnh vực giáo dục, y tế, văn hóa, thể thao, môi trường </w:t>
      </w:r>
      <w:r w:rsidR="00A525BA">
        <w:rPr>
          <w:rFonts w:ascii="Times New Roman" w:eastAsia="Times New Roman" w:hAnsi="Times New Roman" w:cs="Times New Roman"/>
          <w:b/>
          <w:sz w:val="28"/>
          <w:szCs w:val="28"/>
          <w:lang w:val="nb-NO"/>
        </w:rPr>
        <w:t>do tỉnh ban hành</w:t>
      </w:r>
    </w:p>
    <w:p w14:paraId="54D17DE7" w14:textId="42D31A73" w:rsidR="006F6B3A" w:rsidRPr="006B31B3" w:rsidRDefault="006F6B3A" w:rsidP="00A525BA">
      <w:pPr>
        <w:spacing w:before="120" w:after="120" w:line="288" w:lineRule="auto"/>
        <w:ind w:firstLine="851"/>
        <w:jc w:val="both"/>
        <w:rPr>
          <w:rFonts w:ascii="Times New Roman" w:eastAsia="Times New Roman" w:hAnsi="Times New Roman" w:cs="Times New Roman"/>
          <w:sz w:val="28"/>
          <w:szCs w:val="28"/>
        </w:rPr>
      </w:pPr>
      <w:r w:rsidRPr="006B31B3">
        <w:rPr>
          <w:rFonts w:ascii="Times New Roman" w:eastAsia="Times New Roman" w:hAnsi="Times New Roman" w:cs="Times New Roman"/>
          <w:sz w:val="28"/>
          <w:szCs w:val="28"/>
        </w:rPr>
        <w:t>Trong thời gian qua, Chính phủ và Bộ ngành</w:t>
      </w:r>
      <w:r w:rsidR="00F02D84" w:rsidRPr="006B31B3">
        <w:rPr>
          <w:rFonts w:ascii="Times New Roman" w:eastAsia="Times New Roman" w:hAnsi="Times New Roman" w:cs="Times New Roman"/>
          <w:sz w:val="28"/>
          <w:szCs w:val="28"/>
        </w:rPr>
        <w:t>,</w:t>
      </w:r>
      <w:r w:rsidRPr="006B31B3">
        <w:rPr>
          <w:rFonts w:ascii="Times New Roman" w:eastAsia="Times New Roman" w:hAnsi="Times New Roman" w:cs="Times New Roman"/>
          <w:sz w:val="28"/>
          <w:szCs w:val="28"/>
        </w:rPr>
        <w:t xml:space="preserve"> trung ương đã ban hành nhiều chính sách tạo điều kiện hỗ trợ cho các doanh nghiệp đầu tư vào lĩnh vực xã hội hóa như: Luâ</w:t>
      </w:r>
      <w:r w:rsidR="00A525BA">
        <w:rPr>
          <w:rFonts w:ascii="Times New Roman" w:eastAsia="Times New Roman" w:hAnsi="Times New Roman" w:cs="Times New Roman"/>
          <w:sz w:val="28"/>
          <w:szCs w:val="28"/>
        </w:rPr>
        <w:t>̣t Giám định tư pháp ngày 20</w:t>
      </w:r>
      <w:r w:rsidR="00A525BA">
        <w:rPr>
          <w:rFonts w:ascii="Times New Roman" w:eastAsia="Times New Roman" w:hAnsi="Times New Roman" w:cs="Times New Roman"/>
          <w:sz w:val="28"/>
          <w:szCs w:val="28"/>
          <w:lang w:val="en-US"/>
        </w:rPr>
        <w:t xml:space="preserve"> tháng </w:t>
      </w:r>
      <w:r w:rsidR="00A525BA">
        <w:rPr>
          <w:rFonts w:ascii="Times New Roman" w:eastAsia="Times New Roman" w:hAnsi="Times New Roman" w:cs="Times New Roman"/>
          <w:sz w:val="28"/>
          <w:szCs w:val="28"/>
        </w:rPr>
        <w:t>6</w:t>
      </w:r>
      <w:r w:rsidR="00A525BA">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2012; Ngh</w:t>
      </w:r>
      <w:r w:rsidR="00A525BA">
        <w:rPr>
          <w:rFonts w:ascii="Times New Roman" w:eastAsia="Times New Roman" w:hAnsi="Times New Roman" w:cs="Times New Roman"/>
          <w:sz w:val="28"/>
          <w:szCs w:val="28"/>
        </w:rPr>
        <w:t>ị định số 69/2008/NĐ-CP ngày 30</w:t>
      </w:r>
      <w:r w:rsidR="00A525BA">
        <w:rPr>
          <w:rFonts w:ascii="Times New Roman" w:eastAsia="Times New Roman" w:hAnsi="Times New Roman" w:cs="Times New Roman"/>
          <w:sz w:val="28"/>
          <w:szCs w:val="28"/>
          <w:lang w:val="en-US"/>
        </w:rPr>
        <w:t xml:space="preserve"> tháng </w:t>
      </w:r>
      <w:r w:rsidR="00A525BA">
        <w:rPr>
          <w:rFonts w:ascii="Times New Roman" w:eastAsia="Times New Roman" w:hAnsi="Times New Roman" w:cs="Times New Roman"/>
          <w:sz w:val="28"/>
          <w:szCs w:val="28"/>
        </w:rPr>
        <w:t>5</w:t>
      </w:r>
      <w:r w:rsidR="00A525BA">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2008 của Chính phủ quy định về chính sách khuyến khích xã hội hóa đối với các hoạt động trong lĩnh vực giáo dục, dạy nghề, y tế, văn hóa, thể thao, môi trường; Nghị định số 59/2014/NĐ-CP ngày 16</w:t>
      </w:r>
      <w:r w:rsidR="00A525BA">
        <w:rPr>
          <w:rFonts w:ascii="Times New Roman" w:eastAsia="Times New Roman" w:hAnsi="Times New Roman" w:cs="Times New Roman"/>
          <w:sz w:val="28"/>
          <w:szCs w:val="28"/>
          <w:lang w:val="en-US"/>
        </w:rPr>
        <w:t xml:space="preserve"> tháng </w:t>
      </w:r>
      <w:r w:rsidR="00A525BA">
        <w:rPr>
          <w:rFonts w:ascii="Times New Roman" w:eastAsia="Times New Roman" w:hAnsi="Times New Roman" w:cs="Times New Roman"/>
          <w:sz w:val="28"/>
          <w:szCs w:val="28"/>
        </w:rPr>
        <w:t>6</w:t>
      </w:r>
      <w:r w:rsidR="00A525BA">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2014 của Chính phủ về sửa đổi, bổ sung một số điều của Ngh</w:t>
      </w:r>
      <w:r w:rsidR="00A525BA">
        <w:rPr>
          <w:rFonts w:ascii="Times New Roman" w:eastAsia="Times New Roman" w:hAnsi="Times New Roman" w:cs="Times New Roman"/>
          <w:sz w:val="28"/>
          <w:szCs w:val="28"/>
        </w:rPr>
        <w:t>ị định số 69/2008/NĐ-CP ngày 30</w:t>
      </w:r>
      <w:r w:rsidR="00A525BA">
        <w:rPr>
          <w:rFonts w:ascii="Times New Roman" w:eastAsia="Times New Roman" w:hAnsi="Times New Roman" w:cs="Times New Roman"/>
          <w:sz w:val="28"/>
          <w:szCs w:val="28"/>
          <w:lang w:val="en-US"/>
        </w:rPr>
        <w:t xml:space="preserve"> tháng </w:t>
      </w:r>
      <w:r w:rsidR="00A525BA">
        <w:rPr>
          <w:rFonts w:ascii="Times New Roman" w:eastAsia="Times New Roman" w:hAnsi="Times New Roman" w:cs="Times New Roman"/>
          <w:sz w:val="28"/>
          <w:szCs w:val="28"/>
        </w:rPr>
        <w:t>5</w:t>
      </w:r>
      <w:r w:rsidR="00A525BA">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2008 của Chính phủ quy định về chính sách khuyến khích xã hội hóa đối với các hoạt động trong lĩnh vực giáo dục, y tế, văn hóa, thể thao, môi trường; Ngh</w:t>
      </w:r>
      <w:r w:rsidR="00A525BA">
        <w:rPr>
          <w:rFonts w:ascii="Times New Roman" w:eastAsia="Times New Roman" w:hAnsi="Times New Roman" w:cs="Times New Roman"/>
          <w:sz w:val="28"/>
          <w:szCs w:val="28"/>
        </w:rPr>
        <w:t>ị định số 46/2014/NĐ-CP ngày 15</w:t>
      </w:r>
      <w:r w:rsidR="00A525BA">
        <w:rPr>
          <w:rFonts w:ascii="Times New Roman" w:eastAsia="Times New Roman" w:hAnsi="Times New Roman" w:cs="Times New Roman"/>
          <w:sz w:val="28"/>
          <w:szCs w:val="28"/>
          <w:lang w:val="en-US"/>
        </w:rPr>
        <w:t xml:space="preserve"> tháng </w:t>
      </w:r>
      <w:r w:rsidR="00A525BA">
        <w:rPr>
          <w:rFonts w:ascii="Times New Roman" w:eastAsia="Times New Roman" w:hAnsi="Times New Roman" w:cs="Times New Roman"/>
          <w:sz w:val="28"/>
          <w:szCs w:val="28"/>
        </w:rPr>
        <w:t>5</w:t>
      </w:r>
      <w:r w:rsidR="00A525BA">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2014 của Chính phủ quy định về thu tiền thuê đất, thuê mặt nước; Quyết định số 1466/QĐ-TTg ng</w:t>
      </w:r>
      <w:r w:rsidR="00A525BA">
        <w:rPr>
          <w:rFonts w:ascii="Times New Roman" w:eastAsia="Times New Roman" w:hAnsi="Times New Roman" w:cs="Times New Roman"/>
          <w:sz w:val="28"/>
          <w:szCs w:val="28"/>
        </w:rPr>
        <w:t>ày 10</w:t>
      </w:r>
      <w:r w:rsidR="00A525BA">
        <w:rPr>
          <w:rFonts w:ascii="Times New Roman" w:eastAsia="Times New Roman" w:hAnsi="Times New Roman" w:cs="Times New Roman"/>
          <w:sz w:val="28"/>
          <w:szCs w:val="28"/>
          <w:lang w:val="en-US"/>
        </w:rPr>
        <w:t xml:space="preserve"> tháng </w:t>
      </w:r>
      <w:r w:rsidR="00A525BA">
        <w:rPr>
          <w:rFonts w:ascii="Times New Roman" w:eastAsia="Times New Roman" w:hAnsi="Times New Roman" w:cs="Times New Roman"/>
          <w:sz w:val="28"/>
          <w:szCs w:val="28"/>
        </w:rPr>
        <w:t>10</w:t>
      </w:r>
      <w:r w:rsidR="00A525BA">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 xml:space="preserve">2008 của Thủ tướng Chính phủ quy định </w:t>
      </w:r>
      <w:r w:rsidRPr="006B31B3">
        <w:rPr>
          <w:rFonts w:ascii="Times New Roman" w:eastAsia="Times New Roman" w:hAnsi="Times New Roman" w:cs="Times New Roman"/>
          <w:sz w:val="28"/>
          <w:szCs w:val="28"/>
        </w:rPr>
        <w:lastRenderedPageBreak/>
        <w:t xml:space="preserve">danh mục chi tiết các loại hình, tiêu chí quy mô, tiêu chuẩn của các cơ sở thực hiện xã hội hóa trong lĩnh vực giáo dục - đào tạo, dạy nghề, y tế, văn hóa, thể thao, môi trường; </w:t>
      </w:r>
      <w:r w:rsidRPr="005E4E92">
        <w:rPr>
          <w:rFonts w:ascii="Times New Roman" w:eastAsia="Times New Roman" w:hAnsi="Times New Roman" w:cs="Times New Roman"/>
          <w:sz w:val="28"/>
          <w:szCs w:val="28"/>
        </w:rPr>
        <w:t>Quyết định số 693/QĐ-TTg ngày 0</w:t>
      </w:r>
      <w:r w:rsidR="00A525BA" w:rsidRPr="005E4E92">
        <w:rPr>
          <w:rFonts w:ascii="Times New Roman" w:eastAsia="Times New Roman" w:hAnsi="Times New Roman" w:cs="Times New Roman"/>
          <w:sz w:val="28"/>
          <w:szCs w:val="28"/>
        </w:rPr>
        <w:t>6</w:t>
      </w:r>
      <w:r w:rsidR="00A525BA" w:rsidRPr="005E4E92">
        <w:rPr>
          <w:rFonts w:ascii="Times New Roman" w:eastAsia="Times New Roman" w:hAnsi="Times New Roman" w:cs="Times New Roman"/>
          <w:sz w:val="28"/>
          <w:szCs w:val="28"/>
          <w:lang w:val="en-US"/>
        </w:rPr>
        <w:t xml:space="preserve"> tháng </w:t>
      </w:r>
      <w:r w:rsidR="00A525BA" w:rsidRPr="005E4E92">
        <w:rPr>
          <w:rFonts w:ascii="Times New Roman" w:eastAsia="Times New Roman" w:hAnsi="Times New Roman" w:cs="Times New Roman"/>
          <w:sz w:val="28"/>
          <w:szCs w:val="28"/>
        </w:rPr>
        <w:t>5</w:t>
      </w:r>
      <w:r w:rsidR="00A525BA" w:rsidRPr="005E4E92">
        <w:rPr>
          <w:rFonts w:ascii="Times New Roman" w:eastAsia="Times New Roman" w:hAnsi="Times New Roman" w:cs="Times New Roman"/>
          <w:sz w:val="28"/>
          <w:szCs w:val="28"/>
          <w:lang w:val="en-US"/>
        </w:rPr>
        <w:t xml:space="preserve"> năm </w:t>
      </w:r>
      <w:r w:rsidRPr="005E4E92">
        <w:rPr>
          <w:rFonts w:ascii="Times New Roman" w:eastAsia="Times New Roman" w:hAnsi="Times New Roman" w:cs="Times New Roman"/>
          <w:sz w:val="28"/>
          <w:szCs w:val="28"/>
        </w:rPr>
        <w:t>2013 của Thủ tướng Chính phủ về việc sửa đổi, bổ sung một số nội dung của danh mục chi tiết các loại hình, tiêu chí quy mô, tiêu chuẩn của các cơ sở thực hiện xã hội hóa trong lĩnh vực giáo dục - đào tạo, dạy nghề, y tế, văn hóa, thể thao, môi trường ban hành kèm theo Qu</w:t>
      </w:r>
      <w:r w:rsidR="00A525BA" w:rsidRPr="005E4E92">
        <w:rPr>
          <w:rFonts w:ascii="Times New Roman" w:eastAsia="Times New Roman" w:hAnsi="Times New Roman" w:cs="Times New Roman"/>
          <w:sz w:val="28"/>
          <w:szCs w:val="28"/>
        </w:rPr>
        <w:t>yết định số 1466/QĐ-TTg ngày 10</w:t>
      </w:r>
      <w:r w:rsidR="00A525BA" w:rsidRPr="005E4E92">
        <w:rPr>
          <w:rFonts w:ascii="Times New Roman" w:eastAsia="Times New Roman" w:hAnsi="Times New Roman" w:cs="Times New Roman"/>
          <w:sz w:val="28"/>
          <w:szCs w:val="28"/>
          <w:lang w:val="en-US"/>
        </w:rPr>
        <w:t xml:space="preserve"> tháng </w:t>
      </w:r>
      <w:r w:rsidR="00A525BA" w:rsidRPr="005E4E92">
        <w:rPr>
          <w:rFonts w:ascii="Times New Roman" w:eastAsia="Times New Roman" w:hAnsi="Times New Roman" w:cs="Times New Roman"/>
          <w:sz w:val="28"/>
          <w:szCs w:val="28"/>
        </w:rPr>
        <w:t>10</w:t>
      </w:r>
      <w:r w:rsidR="00A525BA" w:rsidRPr="005E4E92">
        <w:rPr>
          <w:rFonts w:ascii="Times New Roman" w:eastAsia="Times New Roman" w:hAnsi="Times New Roman" w:cs="Times New Roman"/>
          <w:sz w:val="28"/>
          <w:szCs w:val="28"/>
          <w:lang w:val="en-US"/>
        </w:rPr>
        <w:t xml:space="preserve"> năm </w:t>
      </w:r>
      <w:r w:rsidRPr="005E4E92">
        <w:rPr>
          <w:rFonts w:ascii="Times New Roman" w:eastAsia="Times New Roman" w:hAnsi="Times New Roman" w:cs="Times New Roman"/>
          <w:sz w:val="28"/>
          <w:szCs w:val="28"/>
        </w:rPr>
        <w:t>2008 của Thủ tướng Chính phủ; Qu</w:t>
      </w:r>
      <w:r w:rsidR="00A525BA" w:rsidRPr="005E4E92">
        <w:rPr>
          <w:rFonts w:ascii="Times New Roman" w:eastAsia="Times New Roman" w:hAnsi="Times New Roman" w:cs="Times New Roman"/>
          <w:sz w:val="28"/>
          <w:szCs w:val="28"/>
        </w:rPr>
        <w:t>yết định số 1470/QĐ-TTg ngày 22</w:t>
      </w:r>
      <w:r w:rsidR="00A525BA" w:rsidRPr="005E4E92">
        <w:rPr>
          <w:rFonts w:ascii="Times New Roman" w:eastAsia="Times New Roman" w:hAnsi="Times New Roman" w:cs="Times New Roman"/>
          <w:sz w:val="28"/>
          <w:szCs w:val="28"/>
          <w:lang w:val="en-US"/>
        </w:rPr>
        <w:t xml:space="preserve"> tháng </w:t>
      </w:r>
      <w:r w:rsidR="00A525BA">
        <w:rPr>
          <w:rFonts w:ascii="Times New Roman" w:eastAsia="Times New Roman" w:hAnsi="Times New Roman" w:cs="Times New Roman"/>
          <w:sz w:val="28"/>
          <w:szCs w:val="28"/>
        </w:rPr>
        <w:t>7</w:t>
      </w:r>
      <w:r w:rsidR="00A525BA">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2016 của Thủ tướng Chính phủ về việc Sửa đổi, bổ sung một số nội dung của danh mục chi tiết các loại hình, tiêu chí quy mô, tiêu chuẩn của các cơ sở thực hiện xã hội hóa trong lĩnh vực giáo dục - đào tạo, dạy nghề, y tế, văn hóa, thể thao, môi trường ban hành kèm theo</w:t>
      </w:r>
      <w:r w:rsidR="00A525BA">
        <w:rPr>
          <w:rFonts w:ascii="Times New Roman" w:eastAsia="Times New Roman" w:hAnsi="Times New Roman" w:cs="Times New Roman"/>
          <w:sz w:val="28"/>
          <w:szCs w:val="28"/>
        </w:rPr>
        <w:t xml:space="preserve"> Quyết định 1466/QĐ-TTg ngày 10</w:t>
      </w:r>
      <w:r w:rsidR="00A525BA">
        <w:rPr>
          <w:rFonts w:ascii="Times New Roman" w:eastAsia="Times New Roman" w:hAnsi="Times New Roman" w:cs="Times New Roman"/>
          <w:sz w:val="28"/>
          <w:szCs w:val="28"/>
          <w:lang w:val="en-US"/>
        </w:rPr>
        <w:t xml:space="preserve"> tháng </w:t>
      </w:r>
      <w:r w:rsidR="00A525BA">
        <w:rPr>
          <w:rFonts w:ascii="Times New Roman" w:eastAsia="Times New Roman" w:hAnsi="Times New Roman" w:cs="Times New Roman"/>
          <w:sz w:val="28"/>
          <w:szCs w:val="28"/>
        </w:rPr>
        <w:t>10</w:t>
      </w:r>
      <w:r w:rsidR="00A525BA">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2008 của Thủ tướng Chính phủ; Thông tư số 40/2022/TT-BTC ngày 2</w:t>
      </w:r>
      <w:r w:rsidR="00B561BE">
        <w:rPr>
          <w:rFonts w:ascii="Times New Roman" w:eastAsia="Times New Roman" w:hAnsi="Times New Roman" w:cs="Times New Roman"/>
          <w:sz w:val="28"/>
          <w:szCs w:val="28"/>
        </w:rPr>
        <w:t>9</w:t>
      </w:r>
      <w:r w:rsidR="00B561BE">
        <w:rPr>
          <w:rFonts w:ascii="Times New Roman" w:eastAsia="Times New Roman" w:hAnsi="Times New Roman" w:cs="Times New Roman"/>
          <w:sz w:val="28"/>
          <w:szCs w:val="28"/>
          <w:lang w:val="en-US"/>
        </w:rPr>
        <w:t xml:space="preserve"> tháng </w:t>
      </w:r>
      <w:r w:rsidR="00B561BE">
        <w:rPr>
          <w:rFonts w:ascii="Times New Roman" w:eastAsia="Times New Roman" w:hAnsi="Times New Roman" w:cs="Times New Roman"/>
          <w:sz w:val="28"/>
          <w:szCs w:val="28"/>
        </w:rPr>
        <w:t>6</w:t>
      </w:r>
      <w:r w:rsidR="00B561BE">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2022 của Bộ Tài chính quy định về giám định tư pháp trong lĩnh vực tài chính; Thôn</w:t>
      </w:r>
      <w:r w:rsidR="00B561BE">
        <w:rPr>
          <w:rFonts w:ascii="Times New Roman" w:eastAsia="Times New Roman" w:hAnsi="Times New Roman" w:cs="Times New Roman"/>
          <w:sz w:val="28"/>
          <w:szCs w:val="28"/>
        </w:rPr>
        <w:t>g tư số 135/2008/TT-BTC ngày 31</w:t>
      </w:r>
      <w:r w:rsidR="00B561BE">
        <w:rPr>
          <w:rFonts w:ascii="Times New Roman" w:eastAsia="Times New Roman" w:hAnsi="Times New Roman" w:cs="Times New Roman"/>
          <w:sz w:val="28"/>
          <w:szCs w:val="28"/>
          <w:lang w:val="en-US"/>
        </w:rPr>
        <w:t xml:space="preserve"> tháng </w:t>
      </w:r>
      <w:r w:rsidR="00B561BE">
        <w:rPr>
          <w:rFonts w:ascii="Times New Roman" w:eastAsia="Times New Roman" w:hAnsi="Times New Roman" w:cs="Times New Roman"/>
          <w:sz w:val="28"/>
          <w:szCs w:val="28"/>
        </w:rPr>
        <w:t>12</w:t>
      </w:r>
      <w:r w:rsidR="00B561BE">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2008 của Bộ Tài chính về việc hướng dẫn Ngh</w:t>
      </w:r>
      <w:r w:rsidR="00B561BE">
        <w:rPr>
          <w:rFonts w:ascii="Times New Roman" w:eastAsia="Times New Roman" w:hAnsi="Times New Roman" w:cs="Times New Roman"/>
          <w:sz w:val="28"/>
          <w:szCs w:val="28"/>
        </w:rPr>
        <w:t>ị định số 69/2008/NĐ-CP ngày 30</w:t>
      </w:r>
      <w:r w:rsidR="00B561BE">
        <w:rPr>
          <w:rFonts w:ascii="Times New Roman" w:eastAsia="Times New Roman" w:hAnsi="Times New Roman" w:cs="Times New Roman"/>
          <w:sz w:val="28"/>
          <w:szCs w:val="28"/>
          <w:lang w:val="en-US"/>
        </w:rPr>
        <w:t xml:space="preserve"> tháng </w:t>
      </w:r>
      <w:r w:rsidR="00B561BE">
        <w:rPr>
          <w:rFonts w:ascii="Times New Roman" w:eastAsia="Times New Roman" w:hAnsi="Times New Roman" w:cs="Times New Roman"/>
          <w:sz w:val="28"/>
          <w:szCs w:val="28"/>
        </w:rPr>
        <w:t>5</w:t>
      </w:r>
      <w:r w:rsidR="00B561BE">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2008 của Chính phủ quy định về chính sách khuyến khích xã hội hóa đối với các hoạt động trong lĩnh vực giáo dục, dạy nghề, y tế, văn hóa, thể thao, môi trường; Thôn</w:t>
      </w:r>
      <w:r w:rsidR="00B561BE">
        <w:rPr>
          <w:rFonts w:ascii="Times New Roman" w:eastAsia="Times New Roman" w:hAnsi="Times New Roman" w:cs="Times New Roman"/>
          <w:sz w:val="28"/>
          <w:szCs w:val="28"/>
        </w:rPr>
        <w:t>g tư số 156/2014/TT-BTC ngày 23</w:t>
      </w:r>
      <w:r w:rsidR="00B561BE">
        <w:rPr>
          <w:rFonts w:ascii="Times New Roman" w:eastAsia="Times New Roman" w:hAnsi="Times New Roman" w:cs="Times New Roman"/>
          <w:sz w:val="28"/>
          <w:szCs w:val="28"/>
          <w:lang w:val="en-US"/>
        </w:rPr>
        <w:t xml:space="preserve"> tháng </w:t>
      </w:r>
      <w:r w:rsidR="00B561BE">
        <w:rPr>
          <w:rFonts w:ascii="Times New Roman" w:eastAsia="Times New Roman" w:hAnsi="Times New Roman" w:cs="Times New Roman"/>
          <w:sz w:val="28"/>
          <w:szCs w:val="28"/>
        </w:rPr>
        <w:t>10</w:t>
      </w:r>
      <w:r w:rsidR="00B561BE">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2014 của Bộ Tài chính Sửa đổi, bổ sung một số điều của Thôn</w:t>
      </w:r>
      <w:r w:rsidR="00B561BE">
        <w:rPr>
          <w:rFonts w:ascii="Times New Roman" w:eastAsia="Times New Roman" w:hAnsi="Times New Roman" w:cs="Times New Roman"/>
          <w:sz w:val="28"/>
          <w:szCs w:val="28"/>
        </w:rPr>
        <w:t>g tư số 135/2008/TT-BTC ngày 31</w:t>
      </w:r>
      <w:r w:rsidR="00B561BE">
        <w:rPr>
          <w:rFonts w:ascii="Times New Roman" w:eastAsia="Times New Roman" w:hAnsi="Times New Roman" w:cs="Times New Roman"/>
          <w:sz w:val="28"/>
          <w:szCs w:val="28"/>
          <w:lang w:val="en-US"/>
        </w:rPr>
        <w:t xml:space="preserve"> tháng </w:t>
      </w:r>
      <w:r w:rsidR="00B561BE">
        <w:rPr>
          <w:rFonts w:ascii="Times New Roman" w:eastAsia="Times New Roman" w:hAnsi="Times New Roman" w:cs="Times New Roman"/>
          <w:sz w:val="28"/>
          <w:szCs w:val="28"/>
        </w:rPr>
        <w:t>12</w:t>
      </w:r>
      <w:r w:rsidR="00B561BE">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2008 của Bộ Tài chính hướng dẫn Ngh</w:t>
      </w:r>
      <w:r w:rsidR="00B561BE">
        <w:rPr>
          <w:rFonts w:ascii="Times New Roman" w:eastAsia="Times New Roman" w:hAnsi="Times New Roman" w:cs="Times New Roman"/>
          <w:sz w:val="28"/>
          <w:szCs w:val="28"/>
        </w:rPr>
        <w:t>ị định số 69/2008/NĐ-CP ngày 30</w:t>
      </w:r>
      <w:r w:rsidR="00B561BE">
        <w:rPr>
          <w:rFonts w:ascii="Times New Roman" w:eastAsia="Times New Roman" w:hAnsi="Times New Roman" w:cs="Times New Roman"/>
          <w:sz w:val="28"/>
          <w:szCs w:val="28"/>
          <w:lang w:val="en-US"/>
        </w:rPr>
        <w:t xml:space="preserve"> tháng </w:t>
      </w:r>
      <w:r w:rsidR="00B561BE">
        <w:rPr>
          <w:rFonts w:ascii="Times New Roman" w:eastAsia="Times New Roman" w:hAnsi="Times New Roman" w:cs="Times New Roman"/>
          <w:sz w:val="28"/>
          <w:szCs w:val="28"/>
        </w:rPr>
        <w:t>5</w:t>
      </w:r>
      <w:r w:rsidR="00B561BE">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2008 của Chính phủ quy định về chính sách khuyến khích xã hội hóa đối với các hoạt động trong lĩnh vực giáo dục, dạy nghề, y tế, văn hóa, thể thao, môi trường.</w:t>
      </w:r>
    </w:p>
    <w:p w14:paraId="5C6EAF57" w14:textId="444C23DC" w:rsidR="00AB2DDC" w:rsidRPr="006B31B3" w:rsidRDefault="006F6B3A" w:rsidP="00A525BA">
      <w:pPr>
        <w:spacing w:before="120" w:after="120" w:line="288" w:lineRule="auto"/>
        <w:ind w:firstLine="851"/>
        <w:jc w:val="both"/>
        <w:rPr>
          <w:rFonts w:ascii="Times New Roman" w:eastAsia="Times New Roman" w:hAnsi="Times New Roman" w:cs="Times New Roman"/>
          <w:sz w:val="28"/>
          <w:szCs w:val="28"/>
        </w:rPr>
      </w:pPr>
      <w:r w:rsidRPr="006B31B3">
        <w:rPr>
          <w:rFonts w:ascii="Times New Roman" w:eastAsia="Times New Roman" w:hAnsi="Times New Roman" w:cs="Times New Roman"/>
          <w:sz w:val="28"/>
          <w:szCs w:val="28"/>
        </w:rPr>
        <w:t xml:space="preserve">Việc thực hiện xã hội hóa trong các lĩnh vực giáo dục, dạy nghề, y tế, văn hóa, thể thao, môi trường và giám định tư pháp trên địa bàn tỉnh </w:t>
      </w:r>
      <w:r w:rsidR="002038DF" w:rsidRPr="006B31B3">
        <w:rPr>
          <w:rFonts w:ascii="Times New Roman" w:eastAsia="Times New Roman" w:hAnsi="Times New Roman" w:cs="Times New Roman"/>
          <w:sz w:val="28"/>
          <w:szCs w:val="28"/>
        </w:rPr>
        <w:t>Bến Tre</w:t>
      </w:r>
      <w:r w:rsidRPr="006B31B3">
        <w:rPr>
          <w:rFonts w:ascii="Times New Roman" w:eastAsia="Times New Roman" w:hAnsi="Times New Roman" w:cs="Times New Roman"/>
          <w:sz w:val="28"/>
          <w:szCs w:val="28"/>
        </w:rPr>
        <w:t xml:space="preserve"> bước đầu huy động được tiềm năng và nguồn lực của xã hội, khu vực ngoài công lập có phát triển. Tuy nhiên, loại hình hoạt động chưa đa dạng, phong phú; cơ chế chính sách về thu hút xã hội hóa chưa cụ thể, rõ ràng được quy định tại một số điều trong Quyết định số </w:t>
      </w:r>
      <w:r w:rsidR="002038DF" w:rsidRPr="006B31B3">
        <w:rPr>
          <w:rFonts w:ascii="Times New Roman" w:eastAsia="Times New Roman" w:hAnsi="Times New Roman" w:cs="Times New Roman"/>
          <w:sz w:val="28"/>
          <w:szCs w:val="28"/>
        </w:rPr>
        <w:t>04</w:t>
      </w:r>
      <w:r w:rsidRPr="006B31B3">
        <w:rPr>
          <w:rFonts w:ascii="Times New Roman" w:eastAsia="Times New Roman" w:hAnsi="Times New Roman" w:cs="Times New Roman"/>
          <w:sz w:val="28"/>
          <w:szCs w:val="28"/>
        </w:rPr>
        <w:t>/20</w:t>
      </w:r>
      <w:r w:rsidR="002038DF" w:rsidRPr="006B31B3">
        <w:rPr>
          <w:rFonts w:ascii="Times New Roman" w:eastAsia="Times New Roman" w:hAnsi="Times New Roman" w:cs="Times New Roman"/>
          <w:sz w:val="28"/>
          <w:szCs w:val="28"/>
        </w:rPr>
        <w:t>15</w:t>
      </w:r>
      <w:r w:rsidRPr="006B31B3">
        <w:rPr>
          <w:rFonts w:ascii="Times New Roman" w:eastAsia="Times New Roman" w:hAnsi="Times New Roman" w:cs="Times New Roman"/>
          <w:sz w:val="28"/>
          <w:szCs w:val="28"/>
        </w:rPr>
        <w:t xml:space="preserve">/QĐ-UBND ngày </w:t>
      </w:r>
      <w:r w:rsidR="00B561BE">
        <w:rPr>
          <w:rFonts w:ascii="Times New Roman" w:eastAsia="Times New Roman" w:hAnsi="Times New Roman" w:cs="Times New Roman"/>
          <w:sz w:val="28"/>
          <w:szCs w:val="28"/>
        </w:rPr>
        <w:t>30</w:t>
      </w:r>
      <w:r w:rsidR="00B561BE">
        <w:rPr>
          <w:rFonts w:ascii="Times New Roman" w:eastAsia="Times New Roman" w:hAnsi="Times New Roman" w:cs="Times New Roman"/>
          <w:sz w:val="28"/>
          <w:szCs w:val="28"/>
          <w:lang w:val="en-US"/>
        </w:rPr>
        <w:t xml:space="preserve"> tháng </w:t>
      </w:r>
      <w:r w:rsidR="00B561BE">
        <w:rPr>
          <w:rFonts w:ascii="Times New Roman" w:eastAsia="Times New Roman" w:hAnsi="Times New Roman" w:cs="Times New Roman"/>
          <w:sz w:val="28"/>
          <w:szCs w:val="28"/>
        </w:rPr>
        <w:t>01</w:t>
      </w:r>
      <w:r w:rsidR="00B561BE">
        <w:rPr>
          <w:rFonts w:ascii="Times New Roman" w:eastAsia="Times New Roman" w:hAnsi="Times New Roman" w:cs="Times New Roman"/>
          <w:sz w:val="28"/>
          <w:szCs w:val="28"/>
          <w:lang w:val="en-US"/>
        </w:rPr>
        <w:t xml:space="preserve"> năm </w:t>
      </w:r>
      <w:r w:rsidR="002038DF" w:rsidRPr="006B31B3">
        <w:rPr>
          <w:rFonts w:ascii="Times New Roman" w:eastAsia="Times New Roman" w:hAnsi="Times New Roman" w:cs="Times New Roman"/>
          <w:sz w:val="28"/>
          <w:szCs w:val="28"/>
        </w:rPr>
        <w:t>2015</w:t>
      </w:r>
      <w:r w:rsidRPr="006B31B3">
        <w:rPr>
          <w:rFonts w:ascii="Times New Roman" w:eastAsia="Times New Roman" w:hAnsi="Times New Roman" w:cs="Times New Roman"/>
          <w:sz w:val="28"/>
          <w:szCs w:val="28"/>
        </w:rPr>
        <w:t xml:space="preserve"> của Ủy ban nhân dân tỉnh Ban hành Quy định </w:t>
      </w:r>
      <w:r w:rsidR="002038DF" w:rsidRPr="006B31B3">
        <w:rPr>
          <w:rFonts w:ascii="Times New Roman" w:eastAsia="Times New Roman" w:hAnsi="Times New Roman" w:cs="Times New Roman"/>
          <w:sz w:val="28"/>
          <w:szCs w:val="28"/>
        </w:rPr>
        <w:t>chính sách ưu đãi đầu tư trên địa bàn tỉnh Bến Tre</w:t>
      </w:r>
      <w:r w:rsidRPr="006B31B3">
        <w:rPr>
          <w:rFonts w:ascii="Times New Roman" w:eastAsia="Times New Roman" w:hAnsi="Times New Roman" w:cs="Times New Roman"/>
          <w:sz w:val="28"/>
          <w:szCs w:val="28"/>
        </w:rPr>
        <w:t xml:space="preserve">. Vì vậy, chưa tạo được động lực thu hút các nhà đầu tư tham gia thực hiện xã hội hóa. Từ thực tế đó, đòi hỏi phải tiếp tục hoàn thiện cơ chế chính sách, giải pháp để vừa bảo đảm định hướng phát triển, vừa khuyến khích, đẩy mạnh và nâng cao chất lượng xã hội hoá. Trên cơ sở đó, </w:t>
      </w:r>
      <w:r w:rsidR="00390591" w:rsidRPr="006B31B3">
        <w:rPr>
          <w:rFonts w:ascii="Times New Roman" w:eastAsia="Times New Roman" w:hAnsi="Times New Roman" w:cs="Times New Roman"/>
          <w:sz w:val="28"/>
          <w:szCs w:val="28"/>
        </w:rPr>
        <w:t>Ủy ban nhân dân</w:t>
      </w:r>
      <w:r w:rsidRPr="006B31B3">
        <w:rPr>
          <w:rFonts w:ascii="Times New Roman" w:eastAsia="Times New Roman" w:hAnsi="Times New Roman" w:cs="Times New Roman"/>
          <w:sz w:val="28"/>
          <w:szCs w:val="28"/>
        </w:rPr>
        <w:t xml:space="preserve"> tỉnh đã ban hành </w:t>
      </w:r>
      <w:r w:rsidR="00AB2DDC" w:rsidRPr="006B31B3">
        <w:rPr>
          <w:rFonts w:ascii="Times New Roman" w:eastAsia="Times New Roman" w:hAnsi="Times New Roman" w:cs="Times New Roman"/>
          <w:sz w:val="28"/>
          <w:szCs w:val="28"/>
        </w:rPr>
        <w:t>các quyết định sau:</w:t>
      </w:r>
    </w:p>
    <w:p w14:paraId="29F1A2F2" w14:textId="03A9DC96" w:rsidR="00AB2DDC" w:rsidRPr="006B31B3" w:rsidRDefault="00B561BE" w:rsidP="00A525BA">
      <w:pPr>
        <w:spacing w:before="120"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 xml:space="preserve">- </w:t>
      </w:r>
      <w:r w:rsidR="00AB2DDC" w:rsidRPr="006B31B3">
        <w:rPr>
          <w:rFonts w:ascii="Times New Roman" w:eastAsia="Times New Roman" w:hAnsi="Times New Roman" w:cs="Times New Roman"/>
          <w:sz w:val="28"/>
          <w:szCs w:val="28"/>
        </w:rPr>
        <w:t xml:space="preserve">Quyết </w:t>
      </w:r>
      <w:r>
        <w:rPr>
          <w:rFonts w:ascii="Times New Roman" w:eastAsia="Times New Roman" w:hAnsi="Times New Roman" w:cs="Times New Roman"/>
          <w:sz w:val="28"/>
          <w:szCs w:val="28"/>
        </w:rPr>
        <w:t>định số 06/2008/QĐ-UBND ngày 13</w:t>
      </w:r>
      <w:r>
        <w:rPr>
          <w:rFonts w:ascii="Times New Roman" w:eastAsia="Times New Roman" w:hAnsi="Times New Roman" w:cs="Times New Roman"/>
          <w:sz w:val="28"/>
          <w:szCs w:val="28"/>
          <w:lang w:val="en-US"/>
        </w:rPr>
        <w:t xml:space="preserve"> tháng </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en-US"/>
        </w:rPr>
        <w:t xml:space="preserve"> năm </w:t>
      </w:r>
      <w:r w:rsidR="00AB2DDC" w:rsidRPr="006B31B3">
        <w:rPr>
          <w:rFonts w:ascii="Times New Roman" w:eastAsia="Times New Roman" w:hAnsi="Times New Roman" w:cs="Times New Roman"/>
          <w:sz w:val="28"/>
          <w:szCs w:val="28"/>
        </w:rPr>
        <w:t xml:space="preserve">2008 của Ủy ban nhân dân tỉnh </w:t>
      </w:r>
      <w:proofErr w:type="gramStart"/>
      <w:r w:rsidR="00AB2DDC" w:rsidRPr="006B31B3">
        <w:rPr>
          <w:rFonts w:ascii="Times New Roman" w:eastAsia="Times New Roman" w:hAnsi="Times New Roman" w:cs="Times New Roman"/>
          <w:sz w:val="28"/>
          <w:szCs w:val="28"/>
        </w:rPr>
        <w:t>về  ban</w:t>
      </w:r>
      <w:proofErr w:type="gramEnd"/>
      <w:r w:rsidR="00AB2DDC" w:rsidRPr="006B31B3">
        <w:rPr>
          <w:rFonts w:ascii="Times New Roman" w:eastAsia="Times New Roman" w:hAnsi="Times New Roman" w:cs="Times New Roman"/>
          <w:sz w:val="28"/>
          <w:szCs w:val="28"/>
        </w:rPr>
        <w:t xml:space="preserve"> hành quy định chính sách ưu đãi đầu tư trên địa bàn tỉnh Bến Tre.</w:t>
      </w:r>
    </w:p>
    <w:p w14:paraId="3A9D67C7" w14:textId="23B49F04" w:rsidR="00AB2DDC" w:rsidRPr="006B31B3" w:rsidRDefault="00B561BE" w:rsidP="00A525BA">
      <w:pPr>
        <w:spacing w:before="120"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AB2DDC" w:rsidRPr="006B31B3">
        <w:rPr>
          <w:rFonts w:ascii="Times New Roman" w:eastAsia="Times New Roman" w:hAnsi="Times New Roman" w:cs="Times New Roman"/>
          <w:sz w:val="28"/>
          <w:szCs w:val="28"/>
        </w:rPr>
        <w:t xml:space="preserve"> Quyết </w:t>
      </w:r>
      <w:r>
        <w:rPr>
          <w:rFonts w:ascii="Times New Roman" w:eastAsia="Times New Roman" w:hAnsi="Times New Roman" w:cs="Times New Roman"/>
          <w:sz w:val="28"/>
          <w:szCs w:val="28"/>
        </w:rPr>
        <w:t>định số 03/2010/QĐ-UBND ngày 22</w:t>
      </w:r>
      <w:r>
        <w:rPr>
          <w:rFonts w:ascii="Times New Roman" w:eastAsia="Times New Roman" w:hAnsi="Times New Roman" w:cs="Times New Roman"/>
          <w:sz w:val="28"/>
          <w:szCs w:val="28"/>
          <w:lang w:val="en-US"/>
        </w:rPr>
        <w:t xml:space="preserve"> tháng </w:t>
      </w:r>
      <w:r>
        <w:rPr>
          <w:rFonts w:ascii="Times New Roman" w:eastAsia="Times New Roman" w:hAnsi="Times New Roman" w:cs="Times New Roman"/>
          <w:sz w:val="28"/>
          <w:szCs w:val="28"/>
        </w:rPr>
        <w:t>01</w:t>
      </w:r>
      <w:r>
        <w:rPr>
          <w:rFonts w:ascii="Times New Roman" w:eastAsia="Times New Roman" w:hAnsi="Times New Roman" w:cs="Times New Roman"/>
          <w:sz w:val="28"/>
          <w:szCs w:val="28"/>
          <w:lang w:val="en-US"/>
        </w:rPr>
        <w:t xml:space="preserve"> năm </w:t>
      </w:r>
      <w:r w:rsidR="00AB2DDC" w:rsidRPr="006B31B3">
        <w:rPr>
          <w:rFonts w:ascii="Times New Roman" w:eastAsia="Times New Roman" w:hAnsi="Times New Roman" w:cs="Times New Roman"/>
          <w:sz w:val="28"/>
          <w:szCs w:val="28"/>
        </w:rPr>
        <w:t xml:space="preserve">2010 của Ủy ban nhân dân tỉnh </w:t>
      </w:r>
      <w:proofErr w:type="gramStart"/>
      <w:r w:rsidR="00AB2DDC" w:rsidRPr="006B31B3">
        <w:rPr>
          <w:rFonts w:ascii="Times New Roman" w:eastAsia="Times New Roman" w:hAnsi="Times New Roman" w:cs="Times New Roman"/>
          <w:sz w:val="28"/>
          <w:szCs w:val="28"/>
        </w:rPr>
        <w:t>về  ban</w:t>
      </w:r>
      <w:proofErr w:type="gramEnd"/>
      <w:r w:rsidR="00AB2DDC" w:rsidRPr="006B31B3">
        <w:rPr>
          <w:rFonts w:ascii="Times New Roman" w:eastAsia="Times New Roman" w:hAnsi="Times New Roman" w:cs="Times New Roman"/>
          <w:sz w:val="28"/>
          <w:szCs w:val="28"/>
        </w:rPr>
        <w:t xml:space="preserve"> hành quy định chính sách ưu đãi đầu tư trên địa bàn tỉnh Bến Tre.</w:t>
      </w:r>
    </w:p>
    <w:p w14:paraId="26C8F83C" w14:textId="7DE847EF" w:rsidR="00AB2DDC" w:rsidRPr="006B31B3" w:rsidRDefault="00B561BE" w:rsidP="00A525BA">
      <w:pPr>
        <w:spacing w:before="120"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AB2DDC" w:rsidRPr="006B31B3">
        <w:rPr>
          <w:rFonts w:ascii="Times New Roman" w:eastAsia="Times New Roman" w:hAnsi="Times New Roman" w:cs="Times New Roman"/>
          <w:sz w:val="28"/>
          <w:szCs w:val="28"/>
        </w:rPr>
        <w:t xml:space="preserve"> Quyết </w:t>
      </w:r>
      <w:r>
        <w:rPr>
          <w:rFonts w:ascii="Times New Roman" w:eastAsia="Times New Roman" w:hAnsi="Times New Roman" w:cs="Times New Roman"/>
          <w:sz w:val="28"/>
          <w:szCs w:val="28"/>
        </w:rPr>
        <w:t>định số 04/2015/QĐ-UBND ngày 30</w:t>
      </w:r>
      <w:r>
        <w:rPr>
          <w:rFonts w:ascii="Times New Roman" w:eastAsia="Times New Roman" w:hAnsi="Times New Roman" w:cs="Times New Roman"/>
          <w:sz w:val="28"/>
          <w:szCs w:val="28"/>
          <w:lang w:val="en-US"/>
        </w:rPr>
        <w:t xml:space="preserve"> tháng </w:t>
      </w:r>
      <w:r>
        <w:rPr>
          <w:rFonts w:ascii="Times New Roman" w:eastAsia="Times New Roman" w:hAnsi="Times New Roman" w:cs="Times New Roman"/>
          <w:sz w:val="28"/>
          <w:szCs w:val="28"/>
        </w:rPr>
        <w:t>01</w:t>
      </w:r>
      <w:r>
        <w:rPr>
          <w:rFonts w:ascii="Times New Roman" w:eastAsia="Times New Roman" w:hAnsi="Times New Roman" w:cs="Times New Roman"/>
          <w:sz w:val="28"/>
          <w:szCs w:val="28"/>
          <w:lang w:val="en-US"/>
        </w:rPr>
        <w:t xml:space="preserve"> năm </w:t>
      </w:r>
      <w:r w:rsidR="00AB2DDC" w:rsidRPr="006B31B3">
        <w:rPr>
          <w:rFonts w:ascii="Times New Roman" w:eastAsia="Times New Roman" w:hAnsi="Times New Roman" w:cs="Times New Roman"/>
          <w:sz w:val="28"/>
          <w:szCs w:val="28"/>
        </w:rPr>
        <w:t xml:space="preserve">2015 của Ủy ban nhân dân tỉnh </w:t>
      </w:r>
      <w:proofErr w:type="gramStart"/>
      <w:r w:rsidR="00AB2DDC" w:rsidRPr="006B31B3">
        <w:rPr>
          <w:rFonts w:ascii="Times New Roman" w:eastAsia="Times New Roman" w:hAnsi="Times New Roman" w:cs="Times New Roman"/>
          <w:sz w:val="28"/>
          <w:szCs w:val="28"/>
        </w:rPr>
        <w:t>về  ban</w:t>
      </w:r>
      <w:proofErr w:type="gramEnd"/>
      <w:r w:rsidR="00AB2DDC" w:rsidRPr="006B31B3">
        <w:rPr>
          <w:rFonts w:ascii="Times New Roman" w:eastAsia="Times New Roman" w:hAnsi="Times New Roman" w:cs="Times New Roman"/>
          <w:sz w:val="28"/>
          <w:szCs w:val="28"/>
        </w:rPr>
        <w:t xml:space="preserve"> hành quy định chính sách ưu đãi đầu tư trên địa bàn tỉnh Bến Tre.</w:t>
      </w:r>
    </w:p>
    <w:p w14:paraId="6B4E0868" w14:textId="4F9088B5" w:rsidR="00AB2DDC" w:rsidRPr="006B31B3" w:rsidRDefault="00B561BE" w:rsidP="00A525BA">
      <w:pPr>
        <w:spacing w:before="120"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AB2DDC" w:rsidRPr="006B31B3">
        <w:rPr>
          <w:rFonts w:ascii="Times New Roman" w:eastAsia="Times New Roman" w:hAnsi="Times New Roman" w:cs="Times New Roman"/>
          <w:sz w:val="28"/>
          <w:szCs w:val="28"/>
        </w:rPr>
        <w:t xml:space="preserve"> Quyết định số 1</w:t>
      </w:r>
      <w:r>
        <w:rPr>
          <w:rFonts w:ascii="Times New Roman" w:eastAsia="Times New Roman" w:hAnsi="Times New Roman" w:cs="Times New Roman"/>
          <w:sz w:val="28"/>
          <w:szCs w:val="28"/>
        </w:rPr>
        <w:t>6/2016/QĐ-UBND ngày 28</w:t>
      </w:r>
      <w:r>
        <w:rPr>
          <w:rFonts w:ascii="Times New Roman" w:eastAsia="Times New Roman" w:hAnsi="Times New Roman" w:cs="Times New Roman"/>
          <w:sz w:val="28"/>
          <w:szCs w:val="28"/>
          <w:lang w:val="en-US"/>
        </w:rPr>
        <w:t xml:space="preserve"> tháng </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en-US"/>
        </w:rPr>
        <w:t xml:space="preserve"> năm </w:t>
      </w:r>
      <w:r w:rsidR="00AB2DDC" w:rsidRPr="006B31B3">
        <w:rPr>
          <w:rFonts w:ascii="Times New Roman" w:eastAsia="Times New Roman" w:hAnsi="Times New Roman" w:cs="Times New Roman"/>
          <w:sz w:val="28"/>
          <w:szCs w:val="28"/>
        </w:rPr>
        <w:t xml:space="preserve">2016 của Ủy ban nhân dân tỉnh về ban hành chính sách ưu đãi đầu tư đối với dự </w:t>
      </w:r>
      <w:proofErr w:type="gramStart"/>
      <w:r w:rsidR="00AB2DDC" w:rsidRPr="006B31B3">
        <w:rPr>
          <w:rFonts w:ascii="Times New Roman" w:eastAsia="Times New Roman" w:hAnsi="Times New Roman" w:cs="Times New Roman"/>
          <w:sz w:val="28"/>
          <w:szCs w:val="28"/>
        </w:rPr>
        <w:t>án</w:t>
      </w:r>
      <w:proofErr w:type="gramEnd"/>
      <w:r w:rsidR="00AB2DDC" w:rsidRPr="006B31B3">
        <w:rPr>
          <w:rFonts w:ascii="Times New Roman" w:eastAsia="Times New Roman" w:hAnsi="Times New Roman" w:cs="Times New Roman"/>
          <w:sz w:val="28"/>
          <w:szCs w:val="28"/>
        </w:rPr>
        <w:t xml:space="preserve"> xã hội hóa có sử dụng đất tại các đô thị trên địa bàn tỉnh Bến Tre. </w:t>
      </w:r>
    </w:p>
    <w:p w14:paraId="69628E52" w14:textId="0F959944" w:rsidR="00AB2DDC" w:rsidRPr="006B31B3" w:rsidRDefault="00B561BE" w:rsidP="00A525BA">
      <w:pPr>
        <w:spacing w:before="120"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AB2DDC" w:rsidRPr="006B31B3">
        <w:rPr>
          <w:rFonts w:ascii="Times New Roman" w:eastAsia="Times New Roman" w:hAnsi="Times New Roman" w:cs="Times New Roman"/>
          <w:sz w:val="28"/>
          <w:szCs w:val="28"/>
        </w:rPr>
        <w:t xml:space="preserve"> Quyết </w:t>
      </w:r>
      <w:r>
        <w:rPr>
          <w:rFonts w:ascii="Times New Roman" w:eastAsia="Times New Roman" w:hAnsi="Times New Roman" w:cs="Times New Roman"/>
          <w:sz w:val="28"/>
          <w:szCs w:val="28"/>
        </w:rPr>
        <w:t>định số 10/2019/QĐ-UBND ngày 01</w:t>
      </w:r>
      <w:r>
        <w:rPr>
          <w:rFonts w:ascii="Times New Roman" w:eastAsia="Times New Roman" w:hAnsi="Times New Roman" w:cs="Times New Roman"/>
          <w:sz w:val="28"/>
          <w:szCs w:val="28"/>
          <w:lang w:val="en-US"/>
        </w:rPr>
        <w:t xml:space="preserve"> tháng </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en-US"/>
        </w:rPr>
        <w:t xml:space="preserve"> năm </w:t>
      </w:r>
      <w:r w:rsidR="00AB2DDC" w:rsidRPr="006B31B3">
        <w:rPr>
          <w:rFonts w:ascii="Times New Roman" w:eastAsia="Times New Roman" w:hAnsi="Times New Roman" w:cs="Times New Roman"/>
          <w:sz w:val="28"/>
          <w:szCs w:val="28"/>
        </w:rPr>
        <w:t xml:space="preserve">2019 của Ủy ban nhân dân tỉnh </w:t>
      </w:r>
      <w:proofErr w:type="gramStart"/>
      <w:r w:rsidR="00AB2DDC" w:rsidRPr="006B31B3">
        <w:rPr>
          <w:rFonts w:ascii="Times New Roman" w:eastAsia="Times New Roman" w:hAnsi="Times New Roman" w:cs="Times New Roman"/>
          <w:sz w:val="28"/>
          <w:szCs w:val="28"/>
        </w:rPr>
        <w:t>về  việc</w:t>
      </w:r>
      <w:proofErr w:type="gramEnd"/>
      <w:r w:rsidR="00AB2DDC" w:rsidRPr="006B31B3">
        <w:rPr>
          <w:rFonts w:ascii="Times New Roman" w:eastAsia="Times New Roman" w:hAnsi="Times New Roman" w:cs="Times New Roman"/>
          <w:sz w:val="28"/>
          <w:szCs w:val="28"/>
        </w:rPr>
        <w:t xml:space="preserve"> quy định chính sách khuyến khích xã hội hóa đối với các hoạt động trong lĩnh vực giáo dục </w:t>
      </w:r>
      <w:r w:rsidR="00A525BA">
        <w:rPr>
          <w:rFonts w:ascii="Times New Roman" w:eastAsia="Times New Roman" w:hAnsi="Times New Roman" w:cs="Times New Roman"/>
          <w:sz w:val="28"/>
          <w:szCs w:val="28"/>
          <w:lang w:val="en-US"/>
        </w:rPr>
        <w:t xml:space="preserve">- </w:t>
      </w:r>
      <w:r w:rsidR="00AB2DDC" w:rsidRPr="006B31B3">
        <w:rPr>
          <w:rFonts w:ascii="Times New Roman" w:eastAsia="Times New Roman" w:hAnsi="Times New Roman" w:cs="Times New Roman"/>
          <w:sz w:val="28"/>
          <w:szCs w:val="28"/>
        </w:rPr>
        <w:t xml:space="preserve">đào tạo, dạy nghề, y tế, văn hóa, thể dục thể thao, môi trường, giám định tư pháp trên địa bàn tỉnh Bến Tre. </w:t>
      </w:r>
    </w:p>
    <w:p w14:paraId="04FACCF7" w14:textId="25B29563" w:rsidR="00AB2DDC" w:rsidRPr="006B31B3" w:rsidRDefault="00B561BE" w:rsidP="00A525BA">
      <w:pPr>
        <w:spacing w:before="120" w:after="120" w:line="288"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sidR="00AB2DDC" w:rsidRPr="006B31B3">
        <w:rPr>
          <w:rFonts w:ascii="Times New Roman" w:eastAsia="Times New Roman" w:hAnsi="Times New Roman" w:cs="Times New Roman"/>
          <w:sz w:val="28"/>
          <w:szCs w:val="28"/>
        </w:rPr>
        <w:t xml:space="preserve"> Quyết định số 06/2020/QĐ-UBND ngày 05</w:t>
      </w:r>
      <w:r>
        <w:rPr>
          <w:rFonts w:ascii="Times New Roman" w:eastAsia="Times New Roman" w:hAnsi="Times New Roman" w:cs="Times New Roman"/>
          <w:sz w:val="28"/>
          <w:szCs w:val="28"/>
          <w:lang w:val="en-US"/>
        </w:rPr>
        <w:t xml:space="preserve"> tháng </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en-US"/>
        </w:rPr>
        <w:t xml:space="preserve"> năm </w:t>
      </w:r>
      <w:r w:rsidR="00AB2DDC" w:rsidRPr="006B31B3">
        <w:rPr>
          <w:rFonts w:ascii="Times New Roman" w:eastAsia="Times New Roman" w:hAnsi="Times New Roman" w:cs="Times New Roman"/>
          <w:sz w:val="28"/>
          <w:szCs w:val="28"/>
        </w:rPr>
        <w:t>2020 của Ủy ban nhân dân thành phố Bến Tre về việc bãi bỏ một số văn bản quy phạm pháp luật do Ủy ban nhân dân tỉnh Bến Tre ban hành.</w:t>
      </w:r>
    </w:p>
    <w:p w14:paraId="7A55FB3D" w14:textId="4FAAEF2F" w:rsidR="006F6B3A" w:rsidRPr="006B31B3" w:rsidRDefault="006F6B3A" w:rsidP="00A525BA">
      <w:pPr>
        <w:spacing w:before="120" w:after="120" w:line="288" w:lineRule="auto"/>
        <w:ind w:firstLine="851"/>
        <w:jc w:val="both"/>
        <w:rPr>
          <w:rFonts w:ascii="Times New Roman" w:eastAsia="Times New Roman" w:hAnsi="Times New Roman" w:cs="Times New Roman"/>
          <w:sz w:val="28"/>
          <w:szCs w:val="28"/>
        </w:rPr>
      </w:pPr>
      <w:r w:rsidRPr="001113C1">
        <w:rPr>
          <w:rFonts w:ascii="Times New Roman" w:eastAsia="Times New Roman" w:hAnsi="Times New Roman" w:cs="Times New Roman"/>
          <w:sz w:val="28"/>
          <w:szCs w:val="28"/>
        </w:rPr>
        <w:t xml:space="preserve">Từ khi ban hành các chính sách đến nay, tỉnh </w:t>
      </w:r>
      <w:r w:rsidR="00033F2B" w:rsidRPr="001113C1">
        <w:rPr>
          <w:rFonts w:ascii="Times New Roman" w:eastAsia="Times New Roman" w:hAnsi="Times New Roman" w:cs="Times New Roman"/>
          <w:sz w:val="28"/>
          <w:szCs w:val="28"/>
        </w:rPr>
        <w:t>Bến Tre</w:t>
      </w:r>
      <w:r w:rsidRPr="001113C1">
        <w:rPr>
          <w:rFonts w:ascii="Times New Roman" w:eastAsia="Times New Roman" w:hAnsi="Times New Roman" w:cs="Times New Roman"/>
          <w:sz w:val="28"/>
          <w:szCs w:val="28"/>
        </w:rPr>
        <w:t xml:space="preserve"> đã thu hút </w:t>
      </w:r>
      <w:r w:rsidR="00EE2E35" w:rsidRPr="001113C1">
        <w:rPr>
          <w:rFonts w:ascii="Times New Roman" w:eastAsia="Times New Roman" w:hAnsi="Times New Roman" w:cs="Times New Roman"/>
          <w:sz w:val="28"/>
          <w:szCs w:val="28"/>
        </w:rPr>
        <w:t xml:space="preserve">50 </w:t>
      </w:r>
      <w:r w:rsidRPr="001113C1">
        <w:rPr>
          <w:rFonts w:ascii="Times New Roman" w:eastAsia="Times New Roman" w:hAnsi="Times New Roman" w:cs="Times New Roman"/>
          <w:sz w:val="28"/>
          <w:szCs w:val="28"/>
        </w:rPr>
        <w:t xml:space="preserve">dự án </w:t>
      </w:r>
      <w:r w:rsidR="00EE2E35" w:rsidRPr="001113C1">
        <w:rPr>
          <w:rFonts w:ascii="Times New Roman" w:eastAsia="Times New Roman" w:hAnsi="Times New Roman" w:cs="Times New Roman"/>
          <w:sz w:val="28"/>
          <w:szCs w:val="28"/>
        </w:rPr>
        <w:t>trong nước</w:t>
      </w:r>
      <w:r w:rsidR="00CE51A7" w:rsidRPr="001113C1">
        <w:rPr>
          <w:rFonts w:ascii="Times New Roman" w:eastAsia="Times New Roman" w:hAnsi="Times New Roman" w:cs="Times New Roman"/>
          <w:sz w:val="28"/>
          <w:szCs w:val="28"/>
        </w:rPr>
        <w:t xml:space="preserve"> (</w:t>
      </w:r>
      <w:r w:rsidRPr="001113C1">
        <w:rPr>
          <w:rFonts w:ascii="Times New Roman" w:eastAsia="Times New Roman" w:hAnsi="Times New Roman" w:cs="Times New Roman"/>
          <w:sz w:val="28"/>
          <w:szCs w:val="28"/>
        </w:rPr>
        <w:t xml:space="preserve">với tổng vốn đầu tư là </w:t>
      </w:r>
      <w:r w:rsidR="00EE2E35" w:rsidRPr="001113C1">
        <w:rPr>
          <w:rFonts w:ascii="Times New Roman" w:eastAsia="Times New Roman" w:hAnsi="Times New Roman" w:cs="Times New Roman"/>
          <w:sz w:val="28"/>
          <w:szCs w:val="28"/>
        </w:rPr>
        <w:t>34.855,3</w:t>
      </w:r>
      <w:r w:rsidRPr="001113C1">
        <w:rPr>
          <w:rFonts w:ascii="Times New Roman" w:eastAsia="Times New Roman" w:hAnsi="Times New Roman" w:cs="Times New Roman"/>
          <w:sz w:val="28"/>
          <w:szCs w:val="28"/>
        </w:rPr>
        <w:t>tỷ đồng</w:t>
      </w:r>
      <w:r w:rsidR="00CE51A7" w:rsidRPr="001113C1">
        <w:rPr>
          <w:rFonts w:ascii="Times New Roman" w:eastAsia="Times New Roman" w:hAnsi="Times New Roman" w:cs="Times New Roman"/>
          <w:sz w:val="28"/>
          <w:szCs w:val="28"/>
        </w:rPr>
        <w:t>)</w:t>
      </w:r>
      <w:r w:rsidR="00EE2E35" w:rsidRPr="001113C1">
        <w:rPr>
          <w:rFonts w:ascii="Times New Roman" w:eastAsia="Times New Roman" w:hAnsi="Times New Roman" w:cs="Times New Roman"/>
          <w:sz w:val="28"/>
          <w:szCs w:val="28"/>
        </w:rPr>
        <w:t xml:space="preserve">; 12 doanh nghiệp có vốn đầu tư nước ngoài </w:t>
      </w:r>
      <w:r w:rsidR="00CE51A7" w:rsidRPr="001113C1">
        <w:rPr>
          <w:rFonts w:ascii="Times New Roman" w:eastAsia="Times New Roman" w:hAnsi="Times New Roman" w:cs="Times New Roman"/>
          <w:sz w:val="28"/>
          <w:szCs w:val="28"/>
        </w:rPr>
        <w:t>(</w:t>
      </w:r>
      <w:r w:rsidR="00EE2E35" w:rsidRPr="001113C1">
        <w:rPr>
          <w:rFonts w:ascii="Times New Roman" w:eastAsia="Times New Roman" w:hAnsi="Times New Roman" w:cs="Times New Roman"/>
          <w:sz w:val="28"/>
          <w:szCs w:val="28"/>
        </w:rPr>
        <w:t>với tổng vốn 1.042.164.982,58 USD</w:t>
      </w:r>
      <w:r w:rsidR="00CE51A7" w:rsidRPr="001113C1">
        <w:rPr>
          <w:rFonts w:ascii="Times New Roman" w:eastAsia="Times New Roman" w:hAnsi="Times New Roman" w:cs="Times New Roman"/>
          <w:sz w:val="28"/>
          <w:szCs w:val="28"/>
        </w:rPr>
        <w:t>)</w:t>
      </w:r>
      <w:r w:rsidR="00EE2E35" w:rsidRPr="001113C1">
        <w:rPr>
          <w:rFonts w:ascii="Times New Roman" w:eastAsia="Times New Roman" w:hAnsi="Times New Roman" w:cs="Times New Roman"/>
          <w:sz w:val="28"/>
          <w:szCs w:val="28"/>
        </w:rPr>
        <w:t>. Bê</w:t>
      </w:r>
      <w:r w:rsidRPr="001113C1">
        <w:rPr>
          <w:rFonts w:ascii="Times New Roman" w:eastAsia="Times New Roman" w:hAnsi="Times New Roman" w:cs="Times New Roman"/>
          <w:sz w:val="28"/>
          <w:szCs w:val="28"/>
        </w:rPr>
        <w:t xml:space="preserve">n cạnh đó, Ủy ban nhân dân tỉnh đã chấm dứt hoạt động </w:t>
      </w:r>
      <w:r w:rsidR="00CE51A7" w:rsidRPr="001113C1">
        <w:rPr>
          <w:rFonts w:ascii="Times New Roman" w:eastAsia="Times New Roman" w:hAnsi="Times New Roman" w:cs="Times New Roman"/>
          <w:sz w:val="28"/>
          <w:szCs w:val="28"/>
        </w:rPr>
        <w:t>15</w:t>
      </w:r>
      <w:r w:rsidRPr="001113C1">
        <w:rPr>
          <w:rFonts w:ascii="Times New Roman" w:eastAsia="Times New Roman" w:hAnsi="Times New Roman" w:cs="Times New Roman"/>
          <w:sz w:val="28"/>
          <w:szCs w:val="28"/>
        </w:rPr>
        <w:t xml:space="preserve"> dự án </w:t>
      </w:r>
      <w:r w:rsidR="00CE51A7" w:rsidRPr="001113C1">
        <w:rPr>
          <w:rFonts w:ascii="Times New Roman" w:eastAsia="Times New Roman" w:hAnsi="Times New Roman" w:cs="Times New Roman"/>
          <w:sz w:val="28"/>
          <w:szCs w:val="28"/>
        </w:rPr>
        <w:t>trong nước (</w:t>
      </w:r>
      <w:r w:rsidRPr="001113C1">
        <w:rPr>
          <w:rFonts w:ascii="Times New Roman" w:eastAsia="Times New Roman" w:hAnsi="Times New Roman" w:cs="Times New Roman"/>
          <w:sz w:val="28"/>
          <w:szCs w:val="28"/>
        </w:rPr>
        <w:t xml:space="preserve">với tổng vốn đầu tư là </w:t>
      </w:r>
      <w:r w:rsidR="00CE51A7" w:rsidRPr="001113C1">
        <w:rPr>
          <w:rFonts w:ascii="Times New Roman" w:eastAsia="Times New Roman" w:hAnsi="Times New Roman" w:cs="Times New Roman"/>
          <w:sz w:val="28"/>
          <w:szCs w:val="28"/>
        </w:rPr>
        <w:t>20.860,6</w:t>
      </w:r>
      <w:r w:rsidRPr="001113C1">
        <w:rPr>
          <w:rFonts w:ascii="Times New Roman" w:eastAsia="Times New Roman" w:hAnsi="Times New Roman" w:cs="Times New Roman"/>
          <w:sz w:val="28"/>
          <w:szCs w:val="28"/>
        </w:rPr>
        <w:t xml:space="preserve"> tỷ đồng</w:t>
      </w:r>
      <w:r w:rsidR="00CE51A7" w:rsidRPr="001113C1">
        <w:rPr>
          <w:rFonts w:ascii="Times New Roman" w:eastAsia="Times New Roman" w:hAnsi="Times New Roman" w:cs="Times New Roman"/>
          <w:sz w:val="28"/>
          <w:szCs w:val="28"/>
        </w:rPr>
        <w:t>); 02 doanh nghiệp có vốn đầu tư ngoài (với tổng vốn 4,000,152,432,000 USD).</w:t>
      </w:r>
      <w:r w:rsidR="00A525BA" w:rsidRPr="001113C1">
        <w:rPr>
          <w:rFonts w:ascii="Times New Roman" w:eastAsia="Times New Roman" w:hAnsi="Times New Roman" w:cs="Times New Roman"/>
          <w:sz w:val="28"/>
          <w:szCs w:val="28"/>
          <w:lang w:val="en-US"/>
        </w:rPr>
        <w:t xml:space="preserve"> Tuy nhiên, chỉ có 0</w:t>
      </w:r>
      <w:r w:rsidR="00574866" w:rsidRPr="006B31B3">
        <w:rPr>
          <w:rFonts w:ascii="Times New Roman" w:eastAsia="Times New Roman" w:hAnsi="Times New Roman" w:cs="Times New Roman"/>
          <w:sz w:val="28"/>
          <w:szCs w:val="28"/>
        </w:rPr>
        <w:t xml:space="preserve">2 </w:t>
      </w:r>
      <w:r w:rsidRPr="006B31B3">
        <w:rPr>
          <w:rFonts w:ascii="Times New Roman" w:eastAsia="Times New Roman" w:hAnsi="Times New Roman" w:cs="Times New Roman"/>
          <w:sz w:val="28"/>
          <w:szCs w:val="28"/>
        </w:rPr>
        <w:t xml:space="preserve">dự án xã hội hóa </w:t>
      </w:r>
      <w:r w:rsidR="00574866" w:rsidRPr="006B31B3">
        <w:rPr>
          <w:rFonts w:ascii="Times New Roman" w:eastAsia="Times New Roman" w:hAnsi="Times New Roman" w:cs="Times New Roman"/>
          <w:sz w:val="28"/>
          <w:szCs w:val="28"/>
        </w:rPr>
        <w:t xml:space="preserve">địa bàn đô thị </w:t>
      </w:r>
      <w:r w:rsidRPr="006B31B3">
        <w:rPr>
          <w:rFonts w:ascii="Times New Roman" w:eastAsia="Times New Roman" w:hAnsi="Times New Roman" w:cs="Times New Roman"/>
          <w:sz w:val="28"/>
          <w:szCs w:val="28"/>
        </w:rPr>
        <w:t xml:space="preserve">được nhà nước giao đất cho thuê đất trên địa bàn tỉnh được hưởng chính sách, miễn giảm tiền thuê đất theo </w:t>
      </w:r>
      <w:r w:rsidR="00574866" w:rsidRPr="006B31B3">
        <w:rPr>
          <w:rFonts w:ascii="Times New Roman" w:eastAsia="Times New Roman" w:hAnsi="Times New Roman" w:cs="Times New Roman"/>
          <w:sz w:val="28"/>
          <w:szCs w:val="28"/>
        </w:rPr>
        <w:t>Quyết định số 16/2016/QĐ-UBND ngày 28</w:t>
      </w:r>
      <w:r w:rsidR="001113C1">
        <w:rPr>
          <w:rFonts w:ascii="Times New Roman" w:eastAsia="Times New Roman" w:hAnsi="Times New Roman" w:cs="Times New Roman"/>
          <w:sz w:val="28"/>
          <w:szCs w:val="28"/>
          <w:lang w:val="en-US"/>
        </w:rPr>
        <w:t xml:space="preserve"> tháng </w:t>
      </w:r>
      <w:r w:rsidR="001113C1">
        <w:rPr>
          <w:rFonts w:ascii="Times New Roman" w:eastAsia="Times New Roman" w:hAnsi="Times New Roman" w:cs="Times New Roman"/>
          <w:sz w:val="28"/>
          <w:szCs w:val="28"/>
        </w:rPr>
        <w:t>4</w:t>
      </w:r>
      <w:r w:rsidR="001113C1">
        <w:rPr>
          <w:rFonts w:ascii="Times New Roman" w:eastAsia="Times New Roman" w:hAnsi="Times New Roman" w:cs="Times New Roman"/>
          <w:sz w:val="28"/>
          <w:szCs w:val="28"/>
          <w:lang w:val="en-US"/>
        </w:rPr>
        <w:t xml:space="preserve"> năm </w:t>
      </w:r>
      <w:r w:rsidR="00574866" w:rsidRPr="006B31B3">
        <w:rPr>
          <w:rFonts w:ascii="Times New Roman" w:eastAsia="Times New Roman" w:hAnsi="Times New Roman" w:cs="Times New Roman"/>
          <w:sz w:val="28"/>
          <w:szCs w:val="28"/>
        </w:rPr>
        <w:t>2016 của Ủy ban nhân dân tỉnh</w:t>
      </w:r>
      <w:r w:rsidRPr="006B31B3">
        <w:rPr>
          <w:rFonts w:ascii="Times New Roman" w:eastAsia="Times New Roman" w:hAnsi="Times New Roman" w:cs="Times New Roman"/>
          <w:sz w:val="28"/>
          <w:szCs w:val="28"/>
        </w:rPr>
        <w:t>; trong đó, mức độ được hưởng ưu đãi tùy theo quy mô và địa điểm đầu tư của từng dự án. Các dự án xã hội hóa đa số có quy mô nhỏ, không đáp ứng tiêu chí, quy mô, tiêu chuẩn theo quy định hiện hành nên không đủ điều kiện hưởng các chính sách ưu đãi theo Nghị định số 69/2008/NĐ-CP ngày 30/5/2008, Ngh</w:t>
      </w:r>
      <w:r w:rsidR="001113C1">
        <w:rPr>
          <w:rFonts w:ascii="Times New Roman" w:eastAsia="Times New Roman" w:hAnsi="Times New Roman" w:cs="Times New Roman"/>
          <w:sz w:val="28"/>
          <w:szCs w:val="28"/>
        </w:rPr>
        <w:t>ị định số 59/2014/NĐ-CP ngày 16</w:t>
      </w:r>
      <w:r w:rsidR="001113C1">
        <w:rPr>
          <w:rFonts w:ascii="Times New Roman" w:eastAsia="Times New Roman" w:hAnsi="Times New Roman" w:cs="Times New Roman"/>
          <w:sz w:val="28"/>
          <w:szCs w:val="28"/>
          <w:lang w:val="en-US"/>
        </w:rPr>
        <w:t xml:space="preserve"> tháng </w:t>
      </w:r>
      <w:r w:rsidR="001113C1">
        <w:rPr>
          <w:rFonts w:ascii="Times New Roman" w:eastAsia="Times New Roman" w:hAnsi="Times New Roman" w:cs="Times New Roman"/>
          <w:sz w:val="28"/>
          <w:szCs w:val="28"/>
        </w:rPr>
        <w:t>6</w:t>
      </w:r>
      <w:r w:rsidR="001113C1">
        <w:rPr>
          <w:rFonts w:ascii="Times New Roman" w:eastAsia="Times New Roman" w:hAnsi="Times New Roman" w:cs="Times New Roman"/>
          <w:sz w:val="28"/>
          <w:szCs w:val="28"/>
          <w:lang w:val="en-US"/>
        </w:rPr>
        <w:t xml:space="preserve"> năm </w:t>
      </w:r>
      <w:r w:rsidRPr="006B31B3">
        <w:rPr>
          <w:rFonts w:ascii="Times New Roman" w:eastAsia="Times New Roman" w:hAnsi="Times New Roman" w:cs="Times New Roman"/>
          <w:sz w:val="28"/>
          <w:szCs w:val="28"/>
        </w:rPr>
        <w:t xml:space="preserve">2014 ngày của Chính phủ. </w:t>
      </w:r>
      <w:r w:rsidR="00574866" w:rsidRPr="006B31B3">
        <w:rPr>
          <w:rFonts w:ascii="Times New Roman" w:eastAsia="Times New Roman" w:hAnsi="Times New Roman" w:cs="Times New Roman"/>
          <w:sz w:val="28"/>
          <w:szCs w:val="28"/>
        </w:rPr>
        <w:t xml:space="preserve"> </w:t>
      </w:r>
    </w:p>
    <w:p w14:paraId="6CC53971" w14:textId="78A5143A" w:rsidR="00574866" w:rsidRPr="00A525BA" w:rsidRDefault="00574866" w:rsidP="00A525BA">
      <w:pPr>
        <w:spacing w:before="120" w:after="120" w:line="288" w:lineRule="auto"/>
        <w:ind w:firstLine="851"/>
        <w:jc w:val="both"/>
        <w:rPr>
          <w:rFonts w:ascii="Times New Roman" w:eastAsia="Times New Roman" w:hAnsi="Times New Roman" w:cs="Times New Roman"/>
          <w:i/>
          <w:sz w:val="28"/>
          <w:szCs w:val="28"/>
          <w:lang w:val="en-US"/>
        </w:rPr>
      </w:pPr>
      <w:r w:rsidRPr="006B31B3">
        <w:rPr>
          <w:rFonts w:ascii="Times New Roman" w:eastAsia="Times New Roman" w:hAnsi="Times New Roman" w:cs="Times New Roman"/>
          <w:i/>
          <w:sz w:val="28"/>
          <w:szCs w:val="28"/>
        </w:rPr>
        <w:t>(Đính kèm: Danh mục chi tiết dự án xã hội hóa và Danh mục dự án xã hội hóa)</w:t>
      </w:r>
      <w:r w:rsidR="00A525BA">
        <w:rPr>
          <w:rFonts w:ascii="Times New Roman" w:eastAsia="Times New Roman" w:hAnsi="Times New Roman" w:cs="Times New Roman"/>
          <w:i/>
          <w:sz w:val="28"/>
          <w:szCs w:val="28"/>
          <w:lang w:val="en-US"/>
        </w:rPr>
        <w:t>.</w:t>
      </w:r>
    </w:p>
    <w:p w14:paraId="48C5D5F3" w14:textId="7005F1AC" w:rsidR="00C80FB4" w:rsidRPr="006B31B3" w:rsidRDefault="00BE4BC4" w:rsidP="00A525BA">
      <w:pPr>
        <w:spacing w:before="120" w:after="120" w:line="288" w:lineRule="auto"/>
        <w:ind w:firstLine="851"/>
        <w:jc w:val="both"/>
        <w:rPr>
          <w:rFonts w:ascii="Times New Roman" w:eastAsia="Times New Roman" w:hAnsi="Times New Roman" w:cs="Times New Roman"/>
          <w:b/>
          <w:sz w:val="28"/>
          <w:szCs w:val="28"/>
          <w:lang w:val="nb-NO"/>
        </w:rPr>
      </w:pPr>
      <w:r w:rsidRPr="006B31B3">
        <w:rPr>
          <w:rFonts w:ascii="Times New Roman" w:eastAsia="Times New Roman" w:hAnsi="Times New Roman" w:cs="Times New Roman"/>
          <w:b/>
          <w:sz w:val="28"/>
          <w:szCs w:val="28"/>
          <w:lang w:val="nb-NO"/>
        </w:rPr>
        <w:lastRenderedPageBreak/>
        <w:t xml:space="preserve">2. Sự cần thiết ban hành chính sách thực hiện </w:t>
      </w:r>
      <w:r w:rsidR="007463F8" w:rsidRPr="006B31B3">
        <w:rPr>
          <w:rFonts w:ascii="Times New Roman" w:eastAsia="Times New Roman" w:hAnsi="Times New Roman" w:cs="Times New Roman"/>
          <w:b/>
          <w:sz w:val="28"/>
          <w:szCs w:val="28"/>
          <w:lang w:val="nb-NO"/>
        </w:rPr>
        <w:t>Nghị định số 103/2024/NĐ-CP ngày 30/7/2024 của Chính phủ Quy định về tiền sử dụng đất, tiền thuê đất</w:t>
      </w:r>
      <w:r w:rsidRPr="006B31B3">
        <w:rPr>
          <w:rFonts w:ascii="Times New Roman" w:eastAsia="Times New Roman" w:hAnsi="Times New Roman" w:cs="Times New Roman"/>
          <w:b/>
          <w:sz w:val="28"/>
          <w:szCs w:val="28"/>
          <w:lang w:val="nb-NO"/>
        </w:rPr>
        <w:t xml:space="preserve"> trên địa bàn tỉnh </w:t>
      </w:r>
      <w:r w:rsidR="00374A18" w:rsidRPr="006B31B3">
        <w:rPr>
          <w:rFonts w:ascii="Times New Roman" w:eastAsia="Times New Roman" w:hAnsi="Times New Roman" w:cs="Times New Roman"/>
          <w:b/>
          <w:sz w:val="28"/>
          <w:szCs w:val="28"/>
        </w:rPr>
        <w:t>Bến Tre</w:t>
      </w:r>
    </w:p>
    <w:p w14:paraId="1D898BED" w14:textId="395DECBE" w:rsidR="00A525BA" w:rsidRPr="00A525BA" w:rsidRDefault="00A525BA" w:rsidP="00A525BA">
      <w:pPr>
        <w:autoSpaceDE w:val="0"/>
        <w:autoSpaceDN w:val="0"/>
        <w:spacing w:before="80" w:after="80" w:line="288" w:lineRule="auto"/>
        <w:ind w:firstLine="851"/>
        <w:jc w:val="both"/>
        <w:rPr>
          <w:rFonts w:ascii="Times New Roman" w:eastAsia="Times New Roman" w:hAnsi="Times New Roman" w:cs="Times New Roman"/>
          <w:sz w:val="28"/>
          <w:szCs w:val="28"/>
          <w:lang w:val="nl-NL"/>
        </w:rPr>
      </w:pPr>
      <w:r w:rsidRPr="00A525BA">
        <w:rPr>
          <w:rFonts w:ascii="Times New Roman" w:eastAsia="Times New Roman" w:hAnsi="Times New Roman" w:cs="Times New Roman"/>
          <w:sz w:val="28"/>
          <w:szCs w:val="28"/>
          <w:lang w:val="nl-NL"/>
        </w:rPr>
        <w:t xml:space="preserve">Hiện nay, quy định chính sách ưu đãi miễn tiền thuê đất </w:t>
      </w:r>
      <w:r w:rsidRPr="00A525BA">
        <w:rPr>
          <w:rFonts w:ascii="Times New Roman" w:eastAsia="Times New Roman" w:hAnsi="Times New Roman" w:cs="Times New Roman"/>
          <w:iCs/>
          <w:sz w:val="28"/>
          <w:szCs w:val="28"/>
          <w:shd w:val="clear" w:color="auto" w:fill="FFFFFF"/>
          <w:lang w:val="en-US"/>
        </w:rPr>
        <w:t>đối với các dự án sử dụng đất trong lĩnh vực xã hội hóa vào mục đích sản xuất kinh doanh thuộc ngành, nghề ưu đãi đầu tư trên địa bàn tỉnh Bến Tre chỉ áp dụng với các dự án đáp ứng điều kiện loại hình, tiêu chí quy mô, tiêu chuẩn xã hội hóa và được thực hiện theo quy định tại Quyết định số 10/2019/QĐ-UBND ngày 01 tháng 3 năm 2019 về việc quy định chính sách khuyến khích xã hội hóa đối với các hoạt động trong lĩnh vực giáo dục - đào tạo, dạy nghề, y tế, văn hóa, thể dục thể thao, môi trường, giám định tư trên địa bàn tỉnh Bến Tre</w:t>
      </w:r>
      <w:r w:rsidRPr="00A525BA">
        <w:rPr>
          <w:rFonts w:ascii="Times New Roman" w:eastAsia="Times New Roman" w:hAnsi="Times New Roman" w:cs="Times New Roman"/>
          <w:sz w:val="28"/>
          <w:szCs w:val="28"/>
          <w:lang w:val="nl-NL"/>
        </w:rPr>
        <w:t xml:space="preserve">. Quyết định này được ban hành trên cơ sở quy định tại </w:t>
      </w:r>
      <w:r w:rsidRPr="00A525BA">
        <w:rPr>
          <w:rFonts w:ascii="Times New Roman" w:eastAsia="Times New Roman" w:hAnsi="Times New Roman" w:cs="Times New Roman"/>
          <w:iCs/>
          <w:sz w:val="28"/>
          <w:szCs w:val="28"/>
          <w:shd w:val="clear" w:color="auto" w:fill="FFFFFF"/>
          <w:lang w:val="en-US"/>
        </w:rPr>
        <w:t>Nghị định số 69/2008/NĐ-CP ngày 30 tháng 5 năm 2008, Nghị định số 59/2014/NĐ-CP ngày 16 tháng 6 năm 2014 của Chính phủ.</w:t>
      </w:r>
    </w:p>
    <w:p w14:paraId="40C9B29A" w14:textId="0FA7889C" w:rsidR="00A525BA" w:rsidRPr="00A525BA" w:rsidRDefault="00A525BA" w:rsidP="00A525BA">
      <w:pPr>
        <w:autoSpaceDE w:val="0"/>
        <w:autoSpaceDN w:val="0"/>
        <w:spacing w:before="80" w:after="80" w:line="288" w:lineRule="auto"/>
        <w:ind w:right="-30" w:firstLine="851"/>
        <w:jc w:val="both"/>
        <w:rPr>
          <w:rFonts w:ascii="Times New Roman" w:eastAsia="Times New Roman" w:hAnsi="Times New Roman" w:cs="Times New Roman"/>
          <w:iCs/>
          <w:sz w:val="28"/>
          <w:szCs w:val="28"/>
          <w:shd w:val="clear" w:color="auto" w:fill="FFFFFF"/>
          <w:lang w:val="en-US"/>
        </w:rPr>
      </w:pPr>
      <w:r w:rsidRPr="00A525BA">
        <w:rPr>
          <w:rFonts w:ascii="Times New Roman" w:eastAsia="Times New Roman" w:hAnsi="Times New Roman" w:cs="Times New Roman"/>
          <w:sz w:val="28"/>
          <w:szCs w:val="28"/>
          <w:lang w:val="nl-NL"/>
        </w:rPr>
        <w:t xml:space="preserve">Tuy nhiên, tại Điều 157 Luật Đất đai năm 2024 và </w:t>
      </w:r>
      <w:r w:rsidRPr="00A525BA">
        <w:rPr>
          <w:rFonts w:ascii="Times New Roman" w:eastAsia="Times New Roman" w:hAnsi="Times New Roman" w:cs="Times New Roman"/>
          <w:iCs/>
          <w:sz w:val="28"/>
          <w:szCs w:val="28"/>
          <w:shd w:val="clear" w:color="auto" w:fill="FFFFFF"/>
          <w:lang w:val="en-US"/>
        </w:rPr>
        <w:t>khoản 7 Điều 48 Nghị định số 103/2024/NĐ-CP ngày 30 tháng 7 năm 2024 của Chính phủ quy định Hội đồng nhân dân cấp tỉnh quyết định:</w:t>
      </w:r>
      <w:r w:rsidR="0016744F">
        <w:rPr>
          <w:rFonts w:ascii="Times New Roman" w:eastAsia="Times New Roman" w:hAnsi="Times New Roman" w:cs="Times New Roman"/>
          <w:i/>
          <w:iCs/>
          <w:sz w:val="28"/>
          <w:szCs w:val="28"/>
          <w:shd w:val="clear" w:color="auto" w:fill="FFFFFF"/>
          <w:lang w:val="en-US"/>
        </w:rPr>
        <w:t xml:space="preserve"> </w:t>
      </w:r>
      <w:r w:rsidRPr="00A525BA">
        <w:rPr>
          <w:rFonts w:ascii="Times New Roman" w:eastAsia="Times New Roman" w:hAnsi="Times New Roman" w:cs="Times New Roman"/>
          <w:i/>
          <w:iCs/>
          <w:sz w:val="28"/>
          <w:szCs w:val="28"/>
          <w:shd w:val="clear" w:color="auto" w:fill="FFFFFF"/>
          <w:lang w:val="en-US"/>
        </w:rPr>
        <w:t>Chế độ ưu đãi miễn tiền thuê đất theo từng khu vực, lĩnh vực đối với dự án sử dụng đất vào mục đích sản xuất, kinh doanh thuộc lĩnh vực ưu đãi đầu tư (ngành, nghề ưu đãi đầu tư) hoặc tại địa bàn ưu đãi đầu tư theo quy định tại điểm a khoản 1 Điều 157 Luật Đất đai mà đáp ứng một trong hai điều kiện: Dự án thuộc danh mục các loại hình, tiêu chí quy mô, tiêu chuẩn xã hội hóa do Thủ tướng Chính phủ quyết định; dự</w:t>
      </w:r>
      <w:r w:rsidR="0016744F">
        <w:rPr>
          <w:rFonts w:ascii="Times New Roman" w:eastAsia="Times New Roman" w:hAnsi="Times New Roman" w:cs="Times New Roman"/>
          <w:i/>
          <w:iCs/>
          <w:sz w:val="28"/>
          <w:szCs w:val="28"/>
          <w:shd w:val="clear" w:color="auto" w:fill="FFFFFF"/>
          <w:lang w:val="en-US"/>
        </w:rPr>
        <w:t xml:space="preserve"> án phi lợi nhuận theo quy định</w:t>
      </w:r>
      <w:r w:rsidRPr="00A525BA">
        <w:rPr>
          <w:rFonts w:ascii="Times New Roman" w:eastAsia="Times New Roman" w:hAnsi="Times New Roman" w:cs="Times New Roman"/>
          <w:iCs/>
          <w:sz w:val="28"/>
          <w:szCs w:val="28"/>
          <w:shd w:val="clear" w:color="auto" w:fill="FFFFFF"/>
          <w:lang w:val="en-US"/>
        </w:rPr>
        <w:t>. Tại khoản 3 Điều 53 Nghị định số 103/2024/NĐ-CP</w:t>
      </w:r>
      <w:r w:rsidRPr="00A525BA">
        <w:rPr>
          <w:rFonts w:ascii="Times New Roman" w:eastAsia="Times New Roman" w:hAnsi="Times New Roman" w:cs="Times New Roman"/>
          <w:sz w:val="28"/>
          <w:szCs w:val="28"/>
          <w:vertAlign w:val="superscript"/>
          <w:lang w:val="nb-NO"/>
        </w:rPr>
        <w:footnoteReference w:id="1"/>
      </w:r>
      <w:r w:rsidRPr="00A525BA">
        <w:rPr>
          <w:rFonts w:ascii="Times New Roman" w:eastAsia="Times New Roman" w:hAnsi="Times New Roman" w:cs="Times New Roman"/>
          <w:iCs/>
          <w:sz w:val="28"/>
          <w:szCs w:val="28"/>
          <w:shd w:val="clear" w:color="auto" w:fill="FFFFFF"/>
          <w:lang w:val="en-US"/>
        </w:rPr>
        <w:t xml:space="preserve"> đã bãi bỏ quy định về ưu đãi miễn, giảm tiền thuê đất đối với dự án thuộc lĩnh vực xã hội hóa theo quy định tại Điều 6 Nghị định số 69/2008/NĐ-CP ngày 30 tháng 5 năm 2008, Nghị định số 59/2014/NĐ-CP ngày 16 tháng 6 năm 2014 của Chính phủ.</w:t>
      </w:r>
    </w:p>
    <w:p w14:paraId="0BB44361" w14:textId="14D59DEE" w:rsidR="00A525BA" w:rsidRDefault="00A525BA" w:rsidP="00A525BA">
      <w:pPr>
        <w:spacing w:before="120" w:after="120" w:line="288" w:lineRule="auto"/>
        <w:ind w:firstLine="851"/>
        <w:jc w:val="both"/>
        <w:rPr>
          <w:rFonts w:ascii="Times New Roman" w:eastAsia="Times New Roman" w:hAnsi="Times New Roman" w:cs="Times New Roman"/>
          <w:sz w:val="28"/>
          <w:szCs w:val="28"/>
          <w:lang w:val="nb-NO"/>
        </w:rPr>
      </w:pPr>
      <w:r w:rsidRPr="00A525BA">
        <w:rPr>
          <w:rFonts w:ascii="Times New Roman" w:eastAsia="Times New Roman" w:hAnsi="Times New Roman" w:cs="Times New Roman"/>
          <w:iCs/>
          <w:sz w:val="28"/>
          <w:szCs w:val="28"/>
          <w:shd w:val="clear" w:color="auto" w:fill="FFFFFF"/>
          <w:lang w:val="en-US"/>
        </w:rPr>
        <w:t xml:space="preserve">Bên cạnh đó, một số quy định tại Quyết định số 10/2019/QĐ-UBND không còn phù hợp với Luật Đất </w:t>
      </w:r>
      <w:proofErr w:type="gramStart"/>
      <w:r w:rsidRPr="00A525BA">
        <w:rPr>
          <w:rFonts w:ascii="Times New Roman" w:eastAsia="Times New Roman" w:hAnsi="Times New Roman" w:cs="Times New Roman"/>
          <w:iCs/>
          <w:sz w:val="28"/>
          <w:szCs w:val="28"/>
          <w:shd w:val="clear" w:color="auto" w:fill="FFFFFF"/>
          <w:lang w:val="en-US"/>
        </w:rPr>
        <w:t>đai</w:t>
      </w:r>
      <w:proofErr w:type="gramEnd"/>
      <w:r w:rsidRPr="00A525BA">
        <w:rPr>
          <w:rFonts w:ascii="Times New Roman" w:eastAsia="Times New Roman" w:hAnsi="Times New Roman" w:cs="Times New Roman"/>
          <w:iCs/>
          <w:sz w:val="28"/>
          <w:szCs w:val="28"/>
          <w:shd w:val="clear" w:color="auto" w:fill="FFFFFF"/>
          <w:lang w:val="en-US"/>
        </w:rPr>
        <w:t xml:space="preserve"> năm 2024 và các văn bản pháp luật liên quan. Do vậy, </w:t>
      </w:r>
      <w:r w:rsidRPr="00A525BA">
        <w:rPr>
          <w:rFonts w:ascii="Times New Roman" w:eastAsia="Times New Roman" w:hAnsi="Times New Roman" w:cs="Times New Roman"/>
          <w:iCs/>
          <w:sz w:val="28"/>
          <w:szCs w:val="28"/>
          <w:lang w:val="en-US"/>
        </w:rPr>
        <w:t xml:space="preserve">cần thiết phải ban hành quy định Nghị quyết mới quy định </w:t>
      </w:r>
      <w:r w:rsidRPr="00A525BA">
        <w:rPr>
          <w:rFonts w:ascii="Times New Roman" w:eastAsia="Times New Roman" w:hAnsi="Times New Roman" w:cs="Times New Roman"/>
          <w:iCs/>
          <w:sz w:val="28"/>
          <w:szCs w:val="28"/>
          <w:shd w:val="clear" w:color="auto" w:fill="FFFFFF"/>
          <w:lang w:val="en-US"/>
        </w:rPr>
        <w:t>chính sách khuyến khích xã hội hóa; chế độ ưu đãi miễn tiền thuê đất đối với dự án phi lợi nhuận đảm bảo sự phù hợp với quy định của pháp luật hiện hành và thực tế địa phương; đồng thời thay thế các quy định đã ban hành trước đây.</w:t>
      </w:r>
    </w:p>
    <w:p w14:paraId="66BB978E" w14:textId="2930903B" w:rsidR="00280C19" w:rsidRPr="006B31B3" w:rsidRDefault="00FE2646" w:rsidP="00A525BA">
      <w:pPr>
        <w:spacing w:before="120" w:after="120" w:line="288" w:lineRule="auto"/>
        <w:ind w:firstLine="851"/>
        <w:jc w:val="both"/>
        <w:rPr>
          <w:rFonts w:ascii="Times New Roman" w:eastAsia="Times New Roman" w:hAnsi="Times New Roman" w:cs="Times New Roman"/>
          <w:b/>
          <w:sz w:val="28"/>
          <w:szCs w:val="28"/>
          <w:lang w:val="nb-NO"/>
        </w:rPr>
      </w:pPr>
      <w:r w:rsidRPr="006B31B3">
        <w:rPr>
          <w:rFonts w:ascii="Times New Roman" w:eastAsia="Times New Roman" w:hAnsi="Times New Roman" w:cs="Times New Roman"/>
          <w:b/>
          <w:sz w:val="28"/>
          <w:szCs w:val="28"/>
          <w:lang w:val="nb-NO"/>
        </w:rPr>
        <w:t xml:space="preserve">II. </w:t>
      </w:r>
      <w:r w:rsidR="00E8368B" w:rsidRPr="006B31B3">
        <w:rPr>
          <w:rFonts w:ascii="Times New Roman" w:eastAsia="Times New Roman" w:hAnsi="Times New Roman" w:cs="Times New Roman"/>
          <w:b/>
          <w:sz w:val="28"/>
          <w:szCs w:val="28"/>
          <w:lang w:val="nb-NO"/>
        </w:rPr>
        <w:t>CĂN CỨ PHÁP LÝ</w:t>
      </w:r>
    </w:p>
    <w:p w14:paraId="45B20604" w14:textId="489EEF68" w:rsidR="006947E1" w:rsidRPr="006B31B3" w:rsidRDefault="0016744F" w:rsidP="00A525BA">
      <w:pPr>
        <w:spacing w:before="120" w:after="120" w:line="288" w:lineRule="auto"/>
        <w:ind w:firstLine="851"/>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w:t>
      </w:r>
      <w:r w:rsidR="006947E1" w:rsidRPr="006B31B3">
        <w:rPr>
          <w:rFonts w:ascii="Times New Roman" w:eastAsia="Times New Roman" w:hAnsi="Times New Roman" w:cs="Times New Roman"/>
          <w:sz w:val="28"/>
          <w:szCs w:val="28"/>
          <w:lang w:val="nb-NO"/>
        </w:rPr>
        <w:t xml:space="preserve"> Luật Đầu tư ngày 17 tháng 6 năm 2020;</w:t>
      </w:r>
    </w:p>
    <w:p w14:paraId="599DA2B7" w14:textId="5AFE6A9C" w:rsidR="006947E1" w:rsidRPr="006B31B3" w:rsidRDefault="0016744F" w:rsidP="00A525BA">
      <w:pPr>
        <w:spacing w:before="120" w:after="120" w:line="288" w:lineRule="auto"/>
        <w:ind w:firstLine="851"/>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lastRenderedPageBreak/>
        <w:t>-</w:t>
      </w:r>
      <w:r w:rsidR="006947E1" w:rsidRPr="006B31B3">
        <w:rPr>
          <w:rFonts w:ascii="Times New Roman" w:eastAsia="Times New Roman" w:hAnsi="Times New Roman" w:cs="Times New Roman"/>
          <w:sz w:val="28"/>
          <w:szCs w:val="28"/>
          <w:lang w:val="nb-NO"/>
        </w:rPr>
        <w:t xml:space="preserve"> Luật Đất đai ngày 18 tháng 01 năm 2024;</w:t>
      </w:r>
    </w:p>
    <w:p w14:paraId="0F782977" w14:textId="37E5315A" w:rsidR="006947E1" w:rsidRPr="006B31B3" w:rsidRDefault="0016744F" w:rsidP="00A525BA">
      <w:pPr>
        <w:spacing w:before="120" w:after="120" w:line="288" w:lineRule="auto"/>
        <w:ind w:firstLine="851"/>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w:t>
      </w:r>
      <w:r w:rsidR="006947E1" w:rsidRPr="006B31B3">
        <w:rPr>
          <w:rFonts w:ascii="Times New Roman" w:eastAsia="Times New Roman" w:hAnsi="Times New Roman" w:cs="Times New Roman"/>
          <w:sz w:val="28"/>
          <w:szCs w:val="28"/>
          <w:lang w:val="nb-NO"/>
        </w:rPr>
        <w:t xml:space="preserve">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0FDB6BB0" w14:textId="02C25A04" w:rsidR="006947E1" w:rsidRPr="006B31B3" w:rsidRDefault="0016744F" w:rsidP="00A525BA">
      <w:pPr>
        <w:spacing w:before="120" w:after="120" w:line="288" w:lineRule="auto"/>
        <w:ind w:firstLine="851"/>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w:t>
      </w:r>
      <w:r w:rsidR="006947E1" w:rsidRPr="006B31B3">
        <w:rPr>
          <w:rFonts w:ascii="Times New Roman" w:eastAsia="Times New Roman" w:hAnsi="Times New Roman" w:cs="Times New Roman"/>
          <w:sz w:val="28"/>
          <w:szCs w:val="28"/>
          <w:lang w:val="nb-NO"/>
        </w:rPr>
        <w:t xml:space="preserve"> Nghị định số 31/2021/NĐ-CP ngày 26 tháng 3 năm 2021 của Chính phủ quy định chi tiết và hướng dẫn thi hành một số điều của Luật Đầu tư;</w:t>
      </w:r>
    </w:p>
    <w:p w14:paraId="6FBEEDEA" w14:textId="34FBC646" w:rsidR="006947E1" w:rsidRPr="006B31B3" w:rsidRDefault="0016744F" w:rsidP="00A525BA">
      <w:pPr>
        <w:spacing w:before="120" w:after="120" w:line="288" w:lineRule="auto"/>
        <w:ind w:firstLine="851"/>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w:t>
      </w:r>
      <w:r w:rsidR="006947E1" w:rsidRPr="006B31B3">
        <w:rPr>
          <w:rFonts w:ascii="Times New Roman" w:eastAsia="Times New Roman" w:hAnsi="Times New Roman" w:cs="Times New Roman"/>
          <w:sz w:val="28"/>
          <w:szCs w:val="28"/>
          <w:lang w:val="nb-NO"/>
        </w:rPr>
        <w:t xml:space="preserve"> Nghị định số 102/2024/NĐ-CP ngày 30 tháng 7 năm 2024 của Chính phủ ban hành quy định chi tiết thi hành một số điều của Luật Đất đai;</w:t>
      </w:r>
    </w:p>
    <w:p w14:paraId="0ABA25F1" w14:textId="1E8077EE" w:rsidR="00107147" w:rsidRPr="006B31B3" w:rsidRDefault="0016744F" w:rsidP="00A525BA">
      <w:pPr>
        <w:spacing w:before="120" w:after="120" w:line="288" w:lineRule="auto"/>
        <w:ind w:firstLine="851"/>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w:t>
      </w:r>
      <w:r w:rsidR="006947E1" w:rsidRPr="006B31B3">
        <w:rPr>
          <w:rFonts w:ascii="Times New Roman" w:eastAsia="Times New Roman" w:hAnsi="Times New Roman" w:cs="Times New Roman"/>
          <w:sz w:val="28"/>
          <w:szCs w:val="28"/>
          <w:lang w:val="nb-NO"/>
        </w:rPr>
        <w:t xml:space="preserve"> Nghị định số 103/2024/NĐ-CP ngày 30 tháng 7 năm 2024 của Chính phủ ban hành quy định về tiền sử dụng đất, tiền thuê đất</w:t>
      </w:r>
      <w:r w:rsidR="00107147" w:rsidRPr="006B31B3">
        <w:rPr>
          <w:rFonts w:ascii="Times New Roman" w:eastAsia="Times New Roman" w:hAnsi="Times New Roman" w:cs="Times New Roman"/>
          <w:sz w:val="28"/>
          <w:szCs w:val="28"/>
          <w:lang w:val="nb-NO"/>
        </w:rPr>
        <w:t>.  </w:t>
      </w:r>
    </w:p>
    <w:p w14:paraId="224E52D0" w14:textId="4185AB85" w:rsidR="00387012" w:rsidRPr="006B31B3" w:rsidRDefault="00FE2646" w:rsidP="00A525BA">
      <w:pPr>
        <w:pStyle w:val="doan"/>
        <w:widowControl/>
        <w:spacing w:after="120" w:line="288" w:lineRule="auto"/>
        <w:ind w:firstLine="851"/>
        <w:rPr>
          <w:b/>
          <w:color w:val="auto"/>
          <w:szCs w:val="28"/>
          <w:lang w:val="nb-NO"/>
        </w:rPr>
      </w:pPr>
      <w:r w:rsidRPr="006B31B3">
        <w:rPr>
          <w:b/>
          <w:color w:val="auto"/>
          <w:szCs w:val="28"/>
          <w:lang w:val="nb-NO"/>
        </w:rPr>
        <w:t xml:space="preserve">III. </w:t>
      </w:r>
      <w:r w:rsidR="00544173" w:rsidRPr="006B31B3">
        <w:rPr>
          <w:b/>
          <w:color w:val="auto"/>
          <w:szCs w:val="28"/>
          <w:lang w:val="nb-NO"/>
        </w:rPr>
        <w:t>CÁC NỘI DUNG CHÍNH SÁCH</w:t>
      </w:r>
    </w:p>
    <w:p w14:paraId="31CBBB3F" w14:textId="4011E0C9" w:rsidR="00B75F42" w:rsidRPr="006B31B3" w:rsidRDefault="00B75F42" w:rsidP="00A525BA">
      <w:pPr>
        <w:pStyle w:val="doan"/>
        <w:widowControl/>
        <w:spacing w:after="120" w:line="288" w:lineRule="auto"/>
        <w:ind w:firstLine="851"/>
        <w:rPr>
          <w:b/>
          <w:color w:val="auto"/>
          <w:szCs w:val="28"/>
          <w:lang w:val="nb-NO"/>
        </w:rPr>
      </w:pPr>
      <w:r w:rsidRPr="006B31B3">
        <w:rPr>
          <w:b/>
          <w:color w:val="auto"/>
          <w:szCs w:val="28"/>
          <w:lang w:val="nb-NO"/>
        </w:rPr>
        <w:t>1. Phạm vi điều chỉnh</w:t>
      </w:r>
    </w:p>
    <w:p w14:paraId="3B9A77EC" w14:textId="77777777" w:rsidR="006B31B3" w:rsidRPr="006B31B3" w:rsidRDefault="006B31B3" w:rsidP="00A525BA">
      <w:pPr>
        <w:pStyle w:val="doan"/>
        <w:spacing w:after="120" w:line="288" w:lineRule="auto"/>
        <w:ind w:firstLine="851"/>
        <w:rPr>
          <w:color w:val="auto"/>
          <w:szCs w:val="28"/>
          <w:lang w:val="nb-NO"/>
        </w:rPr>
      </w:pPr>
      <w:r w:rsidRPr="006B31B3">
        <w:rPr>
          <w:color w:val="auto"/>
          <w:szCs w:val="28"/>
          <w:lang w:val="nb-NO"/>
        </w:rPr>
        <w:t xml:space="preserve">Chế độ ưu đãi miễn tiền thuê đất đối với dự án sử dụng đất vào mục đích sản xuất kinh doanh thuộc ngành, nghề ưu đãi đầu tư trên địa bàn tỉnh </w:t>
      </w:r>
      <w:r w:rsidRPr="006B31B3">
        <w:rPr>
          <w:color w:val="auto"/>
          <w:szCs w:val="28"/>
          <w:lang w:val="vi-VN"/>
        </w:rPr>
        <w:t>Bến Tre</w:t>
      </w:r>
      <w:r w:rsidRPr="006B31B3">
        <w:rPr>
          <w:color w:val="auto"/>
          <w:szCs w:val="28"/>
          <w:lang w:val="nb-NO"/>
        </w:rPr>
        <w:t xml:space="preserve"> mà đáp ứng một trong hai điều kiện:</w:t>
      </w:r>
    </w:p>
    <w:p w14:paraId="2FF776B2" w14:textId="77777777" w:rsidR="006B31B3" w:rsidRPr="006B31B3" w:rsidRDefault="006B31B3" w:rsidP="00A525BA">
      <w:pPr>
        <w:pStyle w:val="doan"/>
        <w:spacing w:after="120" w:line="288" w:lineRule="auto"/>
        <w:ind w:firstLine="851"/>
        <w:rPr>
          <w:color w:val="auto"/>
          <w:szCs w:val="28"/>
          <w:lang w:val="nb-NO"/>
        </w:rPr>
      </w:pPr>
      <w:r w:rsidRPr="006B31B3">
        <w:rPr>
          <w:color w:val="auto"/>
          <w:szCs w:val="28"/>
          <w:lang w:val="nb-NO"/>
        </w:rPr>
        <w:t>- Dự án thuộc danh mục các loại hình, tiêu chí quy mô, tiêu chuẩn xã hội hóa do Thủ tướng Chính phủ quyết định (sau đây gọi tắt là dự án xã hội hóa).</w:t>
      </w:r>
    </w:p>
    <w:p w14:paraId="43915BF6" w14:textId="77777777" w:rsidR="006B31B3" w:rsidRPr="006B31B3" w:rsidRDefault="006B31B3" w:rsidP="00A525BA">
      <w:pPr>
        <w:pStyle w:val="doan"/>
        <w:spacing w:after="120" w:line="288" w:lineRule="auto"/>
        <w:ind w:firstLine="851"/>
        <w:rPr>
          <w:color w:val="auto"/>
          <w:szCs w:val="28"/>
          <w:lang w:val="nb-NO"/>
        </w:rPr>
      </w:pPr>
      <w:r w:rsidRPr="006B31B3">
        <w:rPr>
          <w:color w:val="auto"/>
          <w:szCs w:val="28"/>
          <w:lang w:val="nb-NO"/>
        </w:rPr>
        <w:t>- Dự án phi lợi nhuận.</w:t>
      </w:r>
    </w:p>
    <w:p w14:paraId="1988C488" w14:textId="08E96633" w:rsidR="00B75F42" w:rsidRPr="006B31B3" w:rsidRDefault="00B75F42" w:rsidP="00A525BA">
      <w:pPr>
        <w:pStyle w:val="doan"/>
        <w:spacing w:after="120" w:line="288" w:lineRule="auto"/>
        <w:ind w:firstLine="851"/>
        <w:rPr>
          <w:b/>
          <w:color w:val="auto"/>
          <w:szCs w:val="28"/>
          <w:lang w:val="nb-NO"/>
        </w:rPr>
      </w:pPr>
      <w:r w:rsidRPr="006B31B3">
        <w:rPr>
          <w:b/>
          <w:color w:val="auto"/>
          <w:szCs w:val="28"/>
          <w:lang w:val="nb-NO"/>
        </w:rPr>
        <w:t>2. Đối tượng áp dụng</w:t>
      </w:r>
    </w:p>
    <w:p w14:paraId="28E04302" w14:textId="77777777" w:rsidR="006B31B3" w:rsidRPr="006B31B3" w:rsidRDefault="006B31B3" w:rsidP="00A525BA">
      <w:pPr>
        <w:pStyle w:val="doan"/>
        <w:spacing w:after="120" w:line="288" w:lineRule="auto"/>
        <w:ind w:firstLine="851"/>
        <w:rPr>
          <w:color w:val="auto"/>
          <w:szCs w:val="28"/>
          <w:lang w:val="nb-NO"/>
        </w:rPr>
      </w:pPr>
      <w:r w:rsidRPr="006B31B3">
        <w:rPr>
          <w:color w:val="auto"/>
          <w:szCs w:val="28"/>
          <w:lang w:val="nb-NO"/>
        </w:rPr>
        <w:t>- Cơ quan nhà nước thực hiện các thủ tục hành chính liên quan đến dự án đầu tư, cho thuê đất và miễn tiền thuê đất.</w:t>
      </w:r>
    </w:p>
    <w:p w14:paraId="3E775AF3" w14:textId="77777777" w:rsidR="006B31B3" w:rsidRPr="006B31B3" w:rsidRDefault="006B31B3" w:rsidP="00A525BA">
      <w:pPr>
        <w:pStyle w:val="doan"/>
        <w:widowControl/>
        <w:spacing w:after="120" w:line="288" w:lineRule="auto"/>
        <w:ind w:firstLine="851"/>
        <w:rPr>
          <w:color w:val="auto"/>
          <w:szCs w:val="28"/>
          <w:lang w:val="nb-NO"/>
        </w:rPr>
      </w:pPr>
      <w:r w:rsidRPr="006B31B3">
        <w:rPr>
          <w:color w:val="auto"/>
          <w:szCs w:val="28"/>
          <w:lang w:val="nb-NO"/>
        </w:rPr>
        <w:t>- Tổ chức, cá nhân được Nhà nước cho thuê đất và được miễn tiền thuê đất.</w:t>
      </w:r>
    </w:p>
    <w:p w14:paraId="27B0458B" w14:textId="60BF5E25" w:rsidR="00B206FA" w:rsidRPr="006B31B3" w:rsidRDefault="0049086F" w:rsidP="00A525BA">
      <w:pPr>
        <w:pStyle w:val="doan"/>
        <w:widowControl/>
        <w:spacing w:after="120" w:line="288" w:lineRule="auto"/>
        <w:ind w:firstLine="851"/>
        <w:rPr>
          <w:b/>
          <w:color w:val="auto"/>
          <w:szCs w:val="28"/>
          <w:lang w:val="nb-NO"/>
        </w:rPr>
      </w:pPr>
      <w:r w:rsidRPr="006B31B3">
        <w:rPr>
          <w:b/>
          <w:color w:val="auto"/>
          <w:szCs w:val="28"/>
          <w:lang w:val="nb-NO"/>
        </w:rPr>
        <w:t xml:space="preserve">3. </w:t>
      </w:r>
      <w:r w:rsidR="0016744F">
        <w:rPr>
          <w:b/>
          <w:color w:val="auto"/>
          <w:szCs w:val="28"/>
          <w:lang w:val="nb-NO"/>
        </w:rPr>
        <w:t>Nguyên tắc thực hiện chính sách</w:t>
      </w:r>
    </w:p>
    <w:p w14:paraId="3068A496" w14:textId="75ACA9A1" w:rsidR="006947E1" w:rsidRPr="006B31B3" w:rsidRDefault="006947E1" w:rsidP="00A525BA">
      <w:pPr>
        <w:pStyle w:val="doan"/>
        <w:spacing w:after="120" w:line="288" w:lineRule="auto"/>
        <w:ind w:firstLine="851"/>
        <w:rPr>
          <w:color w:val="auto"/>
          <w:szCs w:val="28"/>
          <w:lang w:val="nb-NO"/>
        </w:rPr>
      </w:pPr>
      <w:r w:rsidRPr="006B31B3">
        <w:rPr>
          <w:color w:val="auto"/>
          <w:szCs w:val="28"/>
          <w:lang w:val="nb-NO"/>
        </w:rPr>
        <w:t>- Không áp dụng miễn tiền thuê đất đối với dự án xã hội hóa theo quy định của Điều 5 Nghị quyết này trong trường hợp dự án sử dụng đất thương mại dịch vụ; dự án được nhà nước cho thuê đất thông qua đấu giá quyền sử dụng đất.</w:t>
      </w:r>
    </w:p>
    <w:p w14:paraId="397EE616" w14:textId="77777777" w:rsidR="006947E1" w:rsidRPr="006B31B3" w:rsidRDefault="006947E1" w:rsidP="00A525BA">
      <w:pPr>
        <w:pStyle w:val="doan"/>
        <w:spacing w:after="120" w:line="288" w:lineRule="auto"/>
        <w:ind w:firstLine="851"/>
        <w:rPr>
          <w:color w:val="auto"/>
          <w:szCs w:val="28"/>
          <w:lang w:val="nb-NO"/>
        </w:rPr>
      </w:pPr>
      <w:r w:rsidRPr="006B31B3">
        <w:rPr>
          <w:color w:val="auto"/>
          <w:szCs w:val="28"/>
          <w:lang w:val="nb-NO"/>
        </w:rPr>
        <w:t>- Danh mục ngành, nghề ưu đãi đầu tư được xác định theo quy định của pháp luật về đầu tư.</w:t>
      </w:r>
    </w:p>
    <w:p w14:paraId="544D9A6E" w14:textId="77777777" w:rsidR="0049086F" w:rsidRPr="006B31B3" w:rsidRDefault="006947E1" w:rsidP="00A525BA">
      <w:pPr>
        <w:pStyle w:val="doan"/>
        <w:widowControl/>
        <w:spacing w:after="120" w:line="288" w:lineRule="auto"/>
        <w:ind w:firstLine="851"/>
        <w:rPr>
          <w:color w:val="auto"/>
          <w:szCs w:val="28"/>
          <w:lang w:val="nb-NO"/>
        </w:rPr>
      </w:pPr>
      <w:r w:rsidRPr="006B31B3">
        <w:rPr>
          <w:color w:val="auto"/>
          <w:szCs w:val="28"/>
          <w:lang w:val="nb-NO"/>
        </w:rPr>
        <w:t>- Người sử dụng đất không được tính tiền thuê đất được miễn vào giá thành sản phẩm, dịch vụ cung cấp cho xã hội.</w:t>
      </w:r>
    </w:p>
    <w:p w14:paraId="402A4FE4" w14:textId="288B9C11" w:rsidR="0073168B" w:rsidRPr="006B31B3" w:rsidRDefault="00CE0465" w:rsidP="00A525BA">
      <w:pPr>
        <w:pStyle w:val="doan"/>
        <w:widowControl/>
        <w:spacing w:after="120" w:line="288" w:lineRule="auto"/>
        <w:ind w:firstLine="851"/>
        <w:rPr>
          <w:b/>
          <w:color w:val="auto"/>
          <w:szCs w:val="28"/>
          <w:lang w:val="vi-VN"/>
        </w:rPr>
      </w:pPr>
      <w:r w:rsidRPr="006B31B3">
        <w:rPr>
          <w:b/>
          <w:color w:val="auto"/>
          <w:szCs w:val="28"/>
          <w:lang w:val="nb-NO"/>
        </w:rPr>
        <w:t xml:space="preserve">4. </w:t>
      </w:r>
      <w:r w:rsidR="006947E1" w:rsidRPr="006B31B3">
        <w:rPr>
          <w:b/>
          <w:color w:val="auto"/>
          <w:szCs w:val="28"/>
          <w:lang w:val="nb-NO"/>
        </w:rPr>
        <w:t>Chế độ ưu đãi miễn tiền thuê đất</w:t>
      </w:r>
    </w:p>
    <w:p w14:paraId="00EA6802" w14:textId="77777777" w:rsidR="006B31B3" w:rsidRPr="006B31B3" w:rsidRDefault="006B31B3" w:rsidP="00A525BA">
      <w:pPr>
        <w:spacing w:before="120" w:after="120" w:line="288" w:lineRule="auto"/>
        <w:ind w:firstLine="851"/>
        <w:jc w:val="both"/>
        <w:rPr>
          <w:rFonts w:ascii="Times New Roman" w:hAnsi="Times New Roman" w:cs="Times New Roman"/>
          <w:spacing w:val="-2"/>
          <w:position w:val="2"/>
          <w:sz w:val="28"/>
          <w:szCs w:val="28"/>
          <w:lang w:val="nb-NO"/>
        </w:rPr>
      </w:pPr>
      <w:r w:rsidRPr="006B31B3">
        <w:rPr>
          <w:rFonts w:ascii="Times New Roman" w:hAnsi="Times New Roman" w:cs="Times New Roman"/>
          <w:spacing w:val="-2"/>
          <w:position w:val="2"/>
          <w:sz w:val="28"/>
          <w:szCs w:val="28"/>
          <w:lang w:val="nb-NO"/>
        </w:rPr>
        <w:lastRenderedPageBreak/>
        <w:t>- Miễn tiền thuê đất cho toàn bộ thời hạn hoạt động dự án (tối đa 50 năm) đối với:</w:t>
      </w:r>
    </w:p>
    <w:p w14:paraId="3BA4B672" w14:textId="77777777" w:rsidR="006B31B3" w:rsidRPr="006B31B3" w:rsidRDefault="006B31B3" w:rsidP="00A525BA">
      <w:pPr>
        <w:spacing w:before="120" w:after="120" w:line="288" w:lineRule="auto"/>
        <w:ind w:firstLine="851"/>
        <w:jc w:val="both"/>
        <w:rPr>
          <w:rFonts w:ascii="Times New Roman" w:hAnsi="Times New Roman" w:cs="Times New Roman"/>
          <w:spacing w:val="-2"/>
          <w:position w:val="2"/>
          <w:sz w:val="28"/>
          <w:szCs w:val="28"/>
          <w:lang w:val="nb-NO"/>
        </w:rPr>
      </w:pPr>
      <w:r w:rsidRPr="006B31B3">
        <w:rPr>
          <w:rFonts w:ascii="Times New Roman" w:hAnsi="Times New Roman" w:cs="Times New Roman"/>
          <w:spacing w:val="-2"/>
          <w:position w:val="2"/>
          <w:sz w:val="28"/>
          <w:szCs w:val="28"/>
          <w:lang w:val="nb-NO"/>
        </w:rPr>
        <w:t>+ Các dự án phi lợi nhuận.</w:t>
      </w:r>
    </w:p>
    <w:p w14:paraId="38F80337" w14:textId="77777777" w:rsidR="006B31B3" w:rsidRPr="006B31B3" w:rsidRDefault="006B31B3" w:rsidP="00A525BA">
      <w:pPr>
        <w:spacing w:before="120" w:after="120" w:line="288" w:lineRule="auto"/>
        <w:ind w:firstLine="851"/>
        <w:jc w:val="both"/>
        <w:rPr>
          <w:rFonts w:ascii="Times New Roman" w:hAnsi="Times New Roman" w:cs="Times New Roman"/>
          <w:spacing w:val="-2"/>
          <w:position w:val="2"/>
          <w:sz w:val="28"/>
          <w:szCs w:val="28"/>
          <w:lang w:val="nb-NO"/>
        </w:rPr>
      </w:pPr>
      <w:r w:rsidRPr="006B31B3">
        <w:rPr>
          <w:rFonts w:ascii="Times New Roman" w:hAnsi="Times New Roman" w:cs="Times New Roman"/>
          <w:spacing w:val="-2"/>
          <w:position w:val="2"/>
          <w:sz w:val="28"/>
          <w:szCs w:val="28"/>
          <w:lang w:val="nb-NO"/>
        </w:rPr>
        <w:t>+ Một số loại hình dự án xã hội hóa.</w:t>
      </w:r>
    </w:p>
    <w:p w14:paraId="1DA02515" w14:textId="77777777" w:rsidR="006B31B3" w:rsidRPr="006B31B3" w:rsidRDefault="006B31B3" w:rsidP="00A525BA">
      <w:pPr>
        <w:spacing w:before="120" w:after="120" w:line="288" w:lineRule="auto"/>
        <w:ind w:firstLine="851"/>
        <w:jc w:val="both"/>
        <w:rPr>
          <w:rFonts w:ascii="Times New Roman" w:hAnsi="Times New Roman" w:cs="Times New Roman"/>
          <w:spacing w:val="-2"/>
          <w:position w:val="2"/>
          <w:sz w:val="28"/>
          <w:szCs w:val="28"/>
          <w:lang w:val="nb-NO"/>
        </w:rPr>
      </w:pPr>
      <w:r w:rsidRPr="006B31B3">
        <w:rPr>
          <w:rFonts w:ascii="Times New Roman" w:hAnsi="Times New Roman" w:cs="Times New Roman"/>
          <w:spacing w:val="-2"/>
          <w:position w:val="2"/>
          <w:sz w:val="28"/>
          <w:szCs w:val="28"/>
          <w:lang w:val="nb-NO"/>
        </w:rPr>
        <w:t>+ Các dự án xã hội hóa thực hiện trên khu đ</w:t>
      </w:r>
      <w:bookmarkStart w:id="0" w:name="_GoBack"/>
      <w:bookmarkEnd w:id="0"/>
      <w:r w:rsidRPr="006B31B3">
        <w:rPr>
          <w:rFonts w:ascii="Times New Roman" w:hAnsi="Times New Roman" w:cs="Times New Roman"/>
          <w:spacing w:val="-2"/>
          <w:position w:val="2"/>
          <w:sz w:val="28"/>
          <w:szCs w:val="28"/>
          <w:lang w:val="nb-NO"/>
        </w:rPr>
        <w:t>ất chưa hoàn thành giải phóng mặt bằng.</w:t>
      </w:r>
    </w:p>
    <w:p w14:paraId="23BB50C6" w14:textId="77777777" w:rsidR="006B31B3" w:rsidRPr="006B31B3" w:rsidRDefault="006B31B3" w:rsidP="00A525BA">
      <w:pPr>
        <w:spacing w:before="120" w:after="120" w:line="288" w:lineRule="auto"/>
        <w:ind w:firstLine="851"/>
        <w:jc w:val="both"/>
        <w:rPr>
          <w:rFonts w:ascii="Times New Roman" w:hAnsi="Times New Roman" w:cs="Times New Roman"/>
          <w:spacing w:val="-2"/>
          <w:position w:val="2"/>
          <w:sz w:val="28"/>
          <w:szCs w:val="28"/>
          <w:lang w:val="nb-NO"/>
        </w:rPr>
      </w:pPr>
      <w:r w:rsidRPr="006B31B3">
        <w:rPr>
          <w:rFonts w:ascii="Times New Roman" w:hAnsi="Times New Roman" w:cs="Times New Roman"/>
          <w:spacing w:val="-2"/>
          <w:position w:val="2"/>
          <w:sz w:val="28"/>
          <w:szCs w:val="28"/>
          <w:lang w:val="nb-NO"/>
        </w:rPr>
        <w:t>- Đối với các dự án xã hội hóa thực hiện trên khu đất đã hoàn thành giải phóng mặt bằng:</w:t>
      </w:r>
    </w:p>
    <w:p w14:paraId="641693F8" w14:textId="77777777" w:rsidR="006B31B3" w:rsidRPr="006B31B3" w:rsidRDefault="006B31B3" w:rsidP="00A525BA">
      <w:pPr>
        <w:spacing w:before="120" w:after="120" w:line="288" w:lineRule="auto"/>
        <w:ind w:firstLine="851"/>
        <w:jc w:val="both"/>
        <w:rPr>
          <w:rFonts w:ascii="Times New Roman" w:hAnsi="Times New Roman" w:cs="Times New Roman"/>
          <w:spacing w:val="-2"/>
          <w:position w:val="2"/>
          <w:sz w:val="28"/>
          <w:szCs w:val="28"/>
          <w:lang w:val="nb-NO"/>
        </w:rPr>
      </w:pPr>
      <w:r w:rsidRPr="006B31B3">
        <w:rPr>
          <w:rFonts w:ascii="Times New Roman" w:hAnsi="Times New Roman" w:cs="Times New Roman"/>
          <w:spacing w:val="-2"/>
          <w:position w:val="2"/>
          <w:sz w:val="28"/>
          <w:szCs w:val="28"/>
          <w:lang w:val="nb-NO"/>
        </w:rPr>
        <w:t xml:space="preserve">+ Miễn tiền thuê đất cho cả thời gian thuê đối với các dự án xã hội hóa thực hiện </w:t>
      </w:r>
      <w:r w:rsidRPr="006B31B3">
        <w:rPr>
          <w:rFonts w:ascii="Times New Roman" w:hAnsi="Times New Roman" w:cs="Times New Roman"/>
          <w:spacing w:val="-2"/>
          <w:position w:val="2"/>
          <w:sz w:val="28"/>
          <w:szCs w:val="28"/>
        </w:rPr>
        <w:t xml:space="preserve">trên </w:t>
      </w:r>
      <w:r w:rsidRPr="006B31B3">
        <w:rPr>
          <w:rFonts w:ascii="Times New Roman" w:hAnsi="Times New Roman" w:cs="Times New Roman"/>
          <w:spacing w:val="-2"/>
          <w:position w:val="2"/>
          <w:sz w:val="28"/>
          <w:szCs w:val="28"/>
          <w:lang w:val="nb-NO"/>
        </w:rPr>
        <w:t xml:space="preserve">địa bàn </w:t>
      </w:r>
      <w:r w:rsidRPr="006B31B3">
        <w:rPr>
          <w:rFonts w:ascii="Times New Roman" w:hAnsi="Times New Roman" w:cs="Times New Roman"/>
          <w:spacing w:val="-2"/>
          <w:position w:val="2"/>
          <w:sz w:val="28"/>
          <w:szCs w:val="28"/>
        </w:rPr>
        <w:t>các huyện Ba Tri, Bình Đại, Thạnh Phú</w:t>
      </w:r>
      <w:r w:rsidRPr="006B31B3">
        <w:rPr>
          <w:rFonts w:ascii="Times New Roman" w:hAnsi="Times New Roman" w:cs="Times New Roman"/>
          <w:spacing w:val="-2"/>
          <w:position w:val="2"/>
          <w:sz w:val="28"/>
          <w:szCs w:val="28"/>
          <w:lang w:val="nb-NO"/>
        </w:rPr>
        <w:t>.</w:t>
      </w:r>
    </w:p>
    <w:p w14:paraId="51377B57" w14:textId="77777777" w:rsidR="006B31B3" w:rsidRPr="006B31B3" w:rsidRDefault="006B31B3" w:rsidP="00A525BA">
      <w:pPr>
        <w:spacing w:before="120" w:after="120" w:line="288" w:lineRule="auto"/>
        <w:ind w:firstLine="851"/>
        <w:jc w:val="both"/>
        <w:rPr>
          <w:rFonts w:ascii="Times New Roman" w:hAnsi="Times New Roman" w:cs="Times New Roman"/>
          <w:spacing w:val="-2"/>
          <w:position w:val="2"/>
          <w:sz w:val="28"/>
          <w:szCs w:val="28"/>
        </w:rPr>
      </w:pPr>
      <w:r w:rsidRPr="006B31B3">
        <w:rPr>
          <w:rFonts w:ascii="Times New Roman" w:hAnsi="Times New Roman" w:cs="Times New Roman"/>
          <w:spacing w:val="-2"/>
          <w:position w:val="2"/>
          <w:sz w:val="28"/>
          <w:szCs w:val="28"/>
          <w:lang w:val="nb-NO"/>
        </w:rPr>
        <w:t>+ Miễn tiền thuê đất 2</w:t>
      </w:r>
      <w:r w:rsidRPr="006B31B3">
        <w:rPr>
          <w:rFonts w:ascii="Times New Roman" w:hAnsi="Times New Roman" w:cs="Times New Roman"/>
          <w:spacing w:val="-2"/>
          <w:position w:val="2"/>
          <w:sz w:val="28"/>
          <w:szCs w:val="28"/>
        </w:rPr>
        <w:t>0</w:t>
      </w:r>
      <w:r w:rsidRPr="006B31B3">
        <w:rPr>
          <w:rFonts w:ascii="Times New Roman" w:hAnsi="Times New Roman" w:cs="Times New Roman"/>
          <w:spacing w:val="-2"/>
          <w:position w:val="2"/>
          <w:sz w:val="28"/>
          <w:szCs w:val="28"/>
          <w:lang w:val="nb-NO"/>
        </w:rPr>
        <w:t xml:space="preserve"> năm đối với các dự án xã hội hóa </w:t>
      </w:r>
      <w:r w:rsidRPr="006B31B3">
        <w:rPr>
          <w:rFonts w:ascii="Times New Roman" w:hAnsi="Times New Roman" w:cs="Times New Roman"/>
          <w:spacing w:val="-2"/>
          <w:position w:val="2"/>
          <w:sz w:val="28"/>
          <w:szCs w:val="28"/>
        </w:rPr>
        <w:t>có sử dụng đất trên địa bàn các huyện Châu Thành, Giồng Trôm, Chợ Lách, Mỏ Cày Bắc, Mỏ Cày Nam.</w:t>
      </w:r>
    </w:p>
    <w:p w14:paraId="5883A82C" w14:textId="77777777" w:rsidR="006B31B3" w:rsidRPr="006B31B3" w:rsidRDefault="006B31B3" w:rsidP="00A525BA">
      <w:pPr>
        <w:spacing w:before="120" w:after="120" w:line="288" w:lineRule="auto"/>
        <w:ind w:firstLine="851"/>
        <w:jc w:val="both"/>
        <w:rPr>
          <w:rFonts w:ascii="Times New Roman" w:hAnsi="Times New Roman" w:cs="Times New Roman"/>
          <w:spacing w:val="-2"/>
          <w:position w:val="2"/>
          <w:sz w:val="28"/>
          <w:szCs w:val="28"/>
        </w:rPr>
      </w:pPr>
      <w:r w:rsidRPr="006B31B3">
        <w:rPr>
          <w:rFonts w:ascii="Times New Roman" w:hAnsi="Times New Roman" w:cs="Times New Roman"/>
          <w:spacing w:val="-2"/>
          <w:position w:val="2"/>
          <w:sz w:val="28"/>
          <w:szCs w:val="28"/>
          <w:lang w:val="nb-NO"/>
        </w:rPr>
        <w:t xml:space="preserve">+ Miễn tiền thuê đất 15 năm đối với các dự án xã hội hóa tại </w:t>
      </w:r>
      <w:r w:rsidRPr="006B31B3">
        <w:rPr>
          <w:rFonts w:ascii="Times New Roman" w:hAnsi="Times New Roman" w:cs="Times New Roman"/>
          <w:spacing w:val="-2"/>
          <w:position w:val="2"/>
          <w:sz w:val="28"/>
          <w:szCs w:val="28"/>
        </w:rPr>
        <w:t>địa bàn thành phố Bến Tre</w:t>
      </w:r>
      <w:r w:rsidRPr="006B31B3">
        <w:rPr>
          <w:rFonts w:ascii="Times New Roman" w:hAnsi="Times New Roman" w:cs="Times New Roman"/>
          <w:spacing w:val="-2"/>
          <w:position w:val="2"/>
          <w:sz w:val="28"/>
          <w:szCs w:val="28"/>
          <w:lang w:val="nb-NO"/>
        </w:rPr>
        <w:t>.</w:t>
      </w:r>
    </w:p>
    <w:p w14:paraId="74739E1B" w14:textId="0EEEFDDD" w:rsidR="00AF1A3D" w:rsidRPr="006B31B3" w:rsidRDefault="00AF1A3D" w:rsidP="00A525BA">
      <w:pPr>
        <w:spacing w:before="120" w:after="120" w:line="288" w:lineRule="auto"/>
        <w:ind w:firstLine="851"/>
        <w:jc w:val="both"/>
        <w:rPr>
          <w:rFonts w:ascii="Times New Roman" w:hAnsi="Times New Roman" w:cs="Times New Roman"/>
          <w:b/>
          <w:spacing w:val="-2"/>
          <w:position w:val="2"/>
          <w:sz w:val="28"/>
          <w:szCs w:val="28"/>
          <w:lang w:val="nb-NO"/>
        </w:rPr>
      </w:pPr>
      <w:r w:rsidRPr="006B31B3">
        <w:rPr>
          <w:rFonts w:ascii="Times New Roman" w:hAnsi="Times New Roman" w:cs="Times New Roman"/>
          <w:b/>
          <w:spacing w:val="-2"/>
          <w:position w:val="2"/>
          <w:sz w:val="28"/>
          <w:szCs w:val="28"/>
          <w:lang w:val="nb-NO"/>
        </w:rPr>
        <w:t>5. Nguồn vốn thực hiện chính sách</w:t>
      </w:r>
    </w:p>
    <w:p w14:paraId="5E220CC7" w14:textId="77777777" w:rsidR="006B31B3" w:rsidRPr="006B31B3" w:rsidRDefault="006B31B3" w:rsidP="00A525BA">
      <w:pPr>
        <w:spacing w:before="120" w:after="120" w:line="288" w:lineRule="auto"/>
        <w:ind w:firstLine="851"/>
        <w:jc w:val="both"/>
        <w:rPr>
          <w:rFonts w:ascii="Times New Roman" w:hAnsi="Times New Roman" w:cs="Times New Roman"/>
          <w:spacing w:val="-2"/>
          <w:position w:val="2"/>
          <w:sz w:val="28"/>
          <w:szCs w:val="28"/>
        </w:rPr>
      </w:pPr>
      <w:r w:rsidRPr="006B31B3">
        <w:rPr>
          <w:rFonts w:ascii="Times New Roman" w:hAnsi="Times New Roman" w:cs="Times New Roman"/>
          <w:sz w:val="28"/>
          <w:szCs w:val="28"/>
        </w:rPr>
        <w:t>Dự án xã hội hóa và dự án phi lợi nhuận được miễn tiền thuê đất trực tiếp khi được cho thuê đất, làm giảm nguồn thu từ tiền thuê đất của nhà nước, không có thực hiện vốn hỗ trợ. Hiện nay, Dự án xã hội hóa trên địa bàn tỉnh Bến Tre đáp ứng điều kiện được miễn tiền thuê đất (Cục Thuế tỉnh có Quyết định miễn tiền thuê đất) có 02 dự án xã hội hóa</w:t>
      </w:r>
      <w:r w:rsidRPr="006B31B3">
        <w:rPr>
          <w:rStyle w:val="FootnoteReference"/>
          <w:rFonts w:ascii="Times New Roman" w:hAnsi="Times New Roman" w:cs="Times New Roman"/>
          <w:sz w:val="28"/>
          <w:szCs w:val="28"/>
        </w:rPr>
        <w:footnoteReference w:id="2"/>
      </w:r>
      <w:r w:rsidRPr="006B31B3">
        <w:rPr>
          <w:rFonts w:ascii="Times New Roman" w:hAnsi="Times New Roman" w:cs="Times New Roman"/>
          <w:spacing w:val="-2"/>
          <w:position w:val="2"/>
          <w:sz w:val="28"/>
          <w:szCs w:val="28"/>
        </w:rPr>
        <w:t xml:space="preserve">, dự kiến </w:t>
      </w:r>
      <w:r w:rsidRPr="006B31B3">
        <w:rPr>
          <w:rFonts w:ascii="Times New Roman" w:hAnsi="Times New Roman" w:cs="Times New Roman"/>
          <w:b/>
          <w:spacing w:val="-2"/>
          <w:position w:val="2"/>
          <w:sz w:val="28"/>
          <w:szCs w:val="28"/>
        </w:rPr>
        <w:t>giảm nguồn thu từ tiền thuê đất</w:t>
      </w:r>
      <w:r w:rsidRPr="006B31B3">
        <w:rPr>
          <w:rFonts w:ascii="Times New Roman" w:hAnsi="Times New Roman" w:cs="Times New Roman"/>
          <w:spacing w:val="-2"/>
          <w:position w:val="2"/>
          <w:sz w:val="28"/>
          <w:szCs w:val="28"/>
        </w:rPr>
        <w:t xml:space="preserve"> của nhà nước 1 dự án trung bình khoảng 17,5 tỷ đồng.</w:t>
      </w:r>
    </w:p>
    <w:p w14:paraId="216B91C2" w14:textId="34D5616D" w:rsidR="00CF5FCB" w:rsidRPr="006B31B3" w:rsidRDefault="00CF5FCB" w:rsidP="00A525BA">
      <w:pPr>
        <w:spacing w:before="120" w:after="120" w:line="288" w:lineRule="auto"/>
        <w:ind w:firstLine="851"/>
        <w:jc w:val="both"/>
        <w:rPr>
          <w:rFonts w:ascii="Times New Roman" w:hAnsi="Times New Roman" w:cs="Times New Roman"/>
          <w:b/>
          <w:spacing w:val="-2"/>
          <w:position w:val="2"/>
          <w:sz w:val="28"/>
          <w:szCs w:val="28"/>
          <w:lang w:val="nb-NO"/>
        </w:rPr>
      </w:pPr>
      <w:r w:rsidRPr="006B31B3">
        <w:rPr>
          <w:rFonts w:ascii="Times New Roman" w:hAnsi="Times New Roman" w:cs="Times New Roman"/>
          <w:b/>
          <w:spacing w:val="-2"/>
          <w:position w:val="2"/>
          <w:sz w:val="28"/>
          <w:szCs w:val="28"/>
          <w:lang w:val="nb-NO"/>
        </w:rPr>
        <w:t>6. Cơ chế thực hiệ</w:t>
      </w:r>
      <w:r w:rsidR="0016744F">
        <w:rPr>
          <w:rFonts w:ascii="Times New Roman" w:hAnsi="Times New Roman" w:cs="Times New Roman"/>
          <w:b/>
          <w:spacing w:val="-2"/>
          <w:position w:val="2"/>
          <w:sz w:val="28"/>
          <w:szCs w:val="28"/>
          <w:lang w:val="nb-NO"/>
        </w:rPr>
        <w:t>n chính sách</w:t>
      </w:r>
    </w:p>
    <w:p w14:paraId="36C3799F" w14:textId="77777777" w:rsidR="003278BA" w:rsidRPr="006B31B3" w:rsidRDefault="003278BA" w:rsidP="00A525BA">
      <w:pPr>
        <w:pStyle w:val="doan"/>
        <w:spacing w:after="120" w:line="288" w:lineRule="auto"/>
        <w:ind w:firstLine="851"/>
        <w:rPr>
          <w:bCs/>
          <w:color w:val="auto"/>
          <w:szCs w:val="28"/>
          <w:lang w:val="nb-NO"/>
        </w:rPr>
      </w:pPr>
      <w:r w:rsidRPr="006B31B3">
        <w:rPr>
          <w:bCs/>
          <w:color w:val="auto"/>
          <w:szCs w:val="28"/>
          <w:lang w:val="nb-NO"/>
        </w:rPr>
        <w:t>Để được áp dụng chế độ ưu đãi miễn tiền thuê đất, dự án xã hội hóa và dự án phi lợi nhuận phải bảo đảm các điều kiện sau:</w:t>
      </w:r>
    </w:p>
    <w:p w14:paraId="041DA0CE" w14:textId="77777777" w:rsidR="003278BA" w:rsidRPr="006B31B3" w:rsidRDefault="003278BA" w:rsidP="00A525BA">
      <w:pPr>
        <w:pStyle w:val="doan"/>
        <w:spacing w:after="120" w:line="288" w:lineRule="auto"/>
        <w:ind w:firstLine="851"/>
        <w:rPr>
          <w:bCs/>
          <w:color w:val="auto"/>
          <w:szCs w:val="28"/>
          <w:lang w:val="nb-NO"/>
        </w:rPr>
      </w:pPr>
      <w:r w:rsidRPr="006B31B3">
        <w:rPr>
          <w:bCs/>
          <w:color w:val="auto"/>
          <w:szCs w:val="28"/>
          <w:lang w:val="nb-NO"/>
        </w:rPr>
        <w:t>- Phù hợp với quy hoạch tỉnh, quy hoạch ngành, lĩnh vực, quy hoạch xây dựng và quy hoạch, kế hoạch sử dụng đất của địa phương được cấp có thẩm quyền phê duyệt.</w:t>
      </w:r>
    </w:p>
    <w:p w14:paraId="7FAEC2B8" w14:textId="2F957D17" w:rsidR="003278BA" w:rsidRPr="006B31B3" w:rsidRDefault="003278BA" w:rsidP="00A525BA">
      <w:pPr>
        <w:pStyle w:val="doan"/>
        <w:widowControl/>
        <w:spacing w:after="120" w:line="288" w:lineRule="auto"/>
        <w:ind w:firstLine="851"/>
        <w:rPr>
          <w:bCs/>
          <w:color w:val="auto"/>
          <w:szCs w:val="28"/>
          <w:lang w:val="nb-NO"/>
        </w:rPr>
      </w:pPr>
      <w:r w:rsidRPr="006B31B3">
        <w:rPr>
          <w:bCs/>
          <w:color w:val="auto"/>
          <w:szCs w:val="28"/>
          <w:lang w:val="nb-NO"/>
        </w:rPr>
        <w:t xml:space="preserve">- Dự án triển khai thực hiện và đi vào hoạt động theo đúng tiến độ, mục tiêu, quy mô được </w:t>
      </w:r>
      <w:r w:rsidR="00374A18" w:rsidRPr="006B31B3">
        <w:rPr>
          <w:bCs/>
          <w:color w:val="auto"/>
          <w:szCs w:val="28"/>
          <w:lang w:val="vi-VN"/>
        </w:rPr>
        <w:t>Ủy ban nhân dân</w:t>
      </w:r>
      <w:r w:rsidRPr="006B31B3">
        <w:rPr>
          <w:bCs/>
          <w:color w:val="auto"/>
          <w:szCs w:val="28"/>
          <w:lang w:val="nb-NO"/>
        </w:rPr>
        <w:t xml:space="preserve"> tỉnh quyết định chấp thuận chủ trương đầu tư </w:t>
      </w:r>
      <w:r w:rsidRPr="006B31B3">
        <w:rPr>
          <w:bCs/>
          <w:color w:val="auto"/>
          <w:szCs w:val="28"/>
          <w:lang w:val="nb-NO"/>
        </w:rPr>
        <w:lastRenderedPageBreak/>
        <w:t>đồng thời chấp thuận nhà đầu tư/quyết định chấp thuận nhà đầu tư và các quy định của pháp luật có liên quan.</w:t>
      </w:r>
    </w:p>
    <w:p w14:paraId="6E70FC69" w14:textId="2D3F5D35" w:rsidR="00890F7C" w:rsidRPr="006B31B3" w:rsidRDefault="00890F7C" w:rsidP="00A525BA">
      <w:pPr>
        <w:spacing w:before="120" w:after="120" w:line="288" w:lineRule="auto"/>
        <w:ind w:firstLine="851"/>
        <w:jc w:val="both"/>
        <w:rPr>
          <w:rFonts w:ascii="Times New Roman" w:hAnsi="Times New Roman" w:cs="Times New Roman"/>
          <w:b/>
          <w:spacing w:val="-2"/>
          <w:position w:val="2"/>
          <w:sz w:val="28"/>
          <w:szCs w:val="28"/>
          <w:lang w:val="nb-NO"/>
        </w:rPr>
      </w:pPr>
      <w:r w:rsidRPr="006B31B3">
        <w:rPr>
          <w:rFonts w:ascii="Times New Roman" w:hAnsi="Times New Roman" w:cs="Times New Roman"/>
          <w:b/>
          <w:spacing w:val="-2"/>
          <w:position w:val="2"/>
          <w:sz w:val="28"/>
          <w:szCs w:val="28"/>
          <w:lang w:val="nb-NO"/>
        </w:rPr>
        <w:t>7. Tổ chức thực hiệ</w:t>
      </w:r>
      <w:r w:rsidR="0016744F">
        <w:rPr>
          <w:rFonts w:ascii="Times New Roman" w:hAnsi="Times New Roman" w:cs="Times New Roman"/>
          <w:b/>
          <w:spacing w:val="-2"/>
          <w:position w:val="2"/>
          <w:sz w:val="28"/>
          <w:szCs w:val="28"/>
          <w:lang w:val="nb-NO"/>
        </w:rPr>
        <w:t>n</w:t>
      </w:r>
    </w:p>
    <w:p w14:paraId="7F9033D0" w14:textId="464714BA" w:rsidR="00E83947" w:rsidRPr="006B31B3" w:rsidRDefault="00E83947" w:rsidP="00A525BA">
      <w:pPr>
        <w:spacing w:before="120" w:after="120" w:line="288" w:lineRule="auto"/>
        <w:ind w:firstLine="851"/>
        <w:jc w:val="both"/>
        <w:rPr>
          <w:rFonts w:ascii="Times New Roman" w:hAnsi="Times New Roman" w:cs="Times New Roman"/>
          <w:spacing w:val="-2"/>
          <w:position w:val="2"/>
          <w:sz w:val="28"/>
          <w:szCs w:val="28"/>
          <w:lang w:val="nb-NO"/>
        </w:rPr>
      </w:pPr>
      <w:r w:rsidRPr="006B31B3">
        <w:rPr>
          <w:rFonts w:ascii="Times New Roman" w:hAnsi="Times New Roman" w:cs="Times New Roman"/>
          <w:spacing w:val="-2"/>
          <w:position w:val="2"/>
          <w:sz w:val="28"/>
          <w:szCs w:val="28"/>
          <w:lang w:val="nb-NO"/>
        </w:rPr>
        <w:t xml:space="preserve">Để triển khai thực hiện Nghị quyết này, </w:t>
      </w:r>
      <w:r w:rsidR="00374A18" w:rsidRPr="006B31B3">
        <w:rPr>
          <w:rFonts w:ascii="Times New Roman" w:hAnsi="Times New Roman" w:cs="Times New Roman"/>
          <w:bCs/>
          <w:sz w:val="28"/>
          <w:szCs w:val="28"/>
        </w:rPr>
        <w:t>Ủy ban nhân dân</w:t>
      </w:r>
      <w:r w:rsidRPr="006B31B3">
        <w:rPr>
          <w:rFonts w:ascii="Times New Roman" w:hAnsi="Times New Roman" w:cs="Times New Roman"/>
          <w:spacing w:val="-2"/>
          <w:position w:val="2"/>
          <w:sz w:val="28"/>
          <w:szCs w:val="28"/>
          <w:lang w:val="nb-NO"/>
        </w:rPr>
        <w:t xml:space="preserve"> tỉnh đề nghị tổ chức thực hiện như sau:</w:t>
      </w:r>
    </w:p>
    <w:p w14:paraId="5A20B383" w14:textId="77777777" w:rsidR="00E83947" w:rsidRPr="006B31B3" w:rsidRDefault="00E83947" w:rsidP="00A525BA">
      <w:pPr>
        <w:spacing w:before="120" w:after="120" w:line="288" w:lineRule="auto"/>
        <w:ind w:firstLine="851"/>
        <w:jc w:val="both"/>
        <w:rPr>
          <w:rFonts w:ascii="Times New Roman" w:hAnsi="Times New Roman" w:cs="Times New Roman"/>
          <w:spacing w:val="-2"/>
          <w:position w:val="2"/>
          <w:sz w:val="28"/>
          <w:szCs w:val="28"/>
          <w:lang w:val="nb-NO"/>
        </w:rPr>
      </w:pPr>
      <w:r w:rsidRPr="006B31B3">
        <w:rPr>
          <w:rFonts w:ascii="Times New Roman" w:hAnsi="Times New Roman" w:cs="Times New Roman"/>
          <w:spacing w:val="-2"/>
          <w:position w:val="2"/>
          <w:sz w:val="28"/>
          <w:szCs w:val="28"/>
          <w:lang w:val="nb-NO"/>
        </w:rPr>
        <w:t>- Giao Ủy ban nhân dân tỉnh triển khai thực hiện Nghị quyết này.</w:t>
      </w:r>
    </w:p>
    <w:p w14:paraId="339399A8" w14:textId="77777777" w:rsidR="00E83947" w:rsidRPr="006B31B3" w:rsidRDefault="00E83947" w:rsidP="00A525BA">
      <w:pPr>
        <w:spacing w:before="120" w:after="120" w:line="288" w:lineRule="auto"/>
        <w:ind w:firstLine="851"/>
        <w:jc w:val="both"/>
        <w:rPr>
          <w:rFonts w:ascii="Times New Roman" w:hAnsi="Times New Roman" w:cs="Times New Roman"/>
          <w:spacing w:val="-2"/>
          <w:position w:val="2"/>
          <w:sz w:val="28"/>
          <w:szCs w:val="28"/>
          <w:lang w:val="nb-NO"/>
        </w:rPr>
      </w:pPr>
      <w:r w:rsidRPr="006B31B3">
        <w:rPr>
          <w:rFonts w:ascii="Times New Roman" w:hAnsi="Times New Roman" w:cs="Times New Roman"/>
          <w:spacing w:val="-2"/>
          <w:position w:val="2"/>
          <w:sz w:val="28"/>
          <w:szCs w:val="28"/>
          <w:lang w:val="nb-NO"/>
        </w:rPr>
        <w:t>- Giao Thường trực Hội đồng nhân dân</w:t>
      </w:r>
      <w:r w:rsidR="00103A29" w:rsidRPr="006B31B3">
        <w:rPr>
          <w:rFonts w:ascii="Times New Roman" w:hAnsi="Times New Roman" w:cs="Times New Roman"/>
          <w:spacing w:val="-2"/>
          <w:position w:val="2"/>
          <w:sz w:val="28"/>
          <w:szCs w:val="28"/>
          <w:lang w:val="nb-NO"/>
        </w:rPr>
        <w:t xml:space="preserve"> tỉnh</w:t>
      </w:r>
      <w:r w:rsidRPr="006B31B3">
        <w:rPr>
          <w:rFonts w:ascii="Times New Roman" w:hAnsi="Times New Roman" w:cs="Times New Roman"/>
          <w:spacing w:val="-2"/>
          <w:position w:val="2"/>
          <w:sz w:val="28"/>
          <w:szCs w:val="28"/>
          <w:lang w:val="nb-NO"/>
        </w:rPr>
        <w:t>, các ban của Hội đồng nhân dân tỉnh và các đại biểu Hội đồng nhân dân tỉnh giám sát việc thực hiện Nghị quyết này.</w:t>
      </w:r>
    </w:p>
    <w:p w14:paraId="407A9F8B" w14:textId="364F0F3E" w:rsidR="00890F7C" w:rsidRPr="006B31B3" w:rsidRDefault="00E83947" w:rsidP="00A525BA">
      <w:pPr>
        <w:spacing w:before="120" w:after="120" w:line="288" w:lineRule="auto"/>
        <w:ind w:firstLine="851"/>
        <w:jc w:val="both"/>
        <w:rPr>
          <w:rFonts w:ascii="Times New Roman" w:hAnsi="Times New Roman" w:cs="Times New Roman"/>
          <w:b/>
          <w:spacing w:val="-2"/>
          <w:position w:val="2"/>
          <w:sz w:val="28"/>
          <w:szCs w:val="28"/>
          <w:lang w:val="nb-NO"/>
        </w:rPr>
      </w:pPr>
      <w:r w:rsidRPr="006B31B3">
        <w:rPr>
          <w:rFonts w:ascii="Times New Roman" w:hAnsi="Times New Roman" w:cs="Times New Roman"/>
          <w:b/>
          <w:spacing w:val="-2"/>
          <w:position w:val="2"/>
          <w:sz w:val="28"/>
          <w:szCs w:val="28"/>
          <w:lang w:val="nb-NO"/>
        </w:rPr>
        <w:t>8. Hiệu lự</w:t>
      </w:r>
      <w:r w:rsidR="0016744F">
        <w:rPr>
          <w:rFonts w:ascii="Times New Roman" w:hAnsi="Times New Roman" w:cs="Times New Roman"/>
          <w:b/>
          <w:spacing w:val="-2"/>
          <w:position w:val="2"/>
          <w:sz w:val="28"/>
          <w:szCs w:val="28"/>
          <w:lang w:val="nb-NO"/>
        </w:rPr>
        <w:t>c thi hành</w:t>
      </w:r>
    </w:p>
    <w:p w14:paraId="3B476559" w14:textId="1AD61574" w:rsidR="00E83947" w:rsidRPr="006B31B3" w:rsidRDefault="003278BA" w:rsidP="00A525BA">
      <w:pPr>
        <w:spacing w:before="120" w:after="120" w:line="288" w:lineRule="auto"/>
        <w:ind w:firstLine="851"/>
        <w:jc w:val="both"/>
        <w:rPr>
          <w:rFonts w:ascii="Times New Roman" w:hAnsi="Times New Roman" w:cs="Times New Roman"/>
          <w:sz w:val="28"/>
          <w:szCs w:val="28"/>
          <w:lang w:val="nb-NO"/>
        </w:rPr>
      </w:pPr>
      <w:r w:rsidRPr="006B31B3">
        <w:rPr>
          <w:rFonts w:ascii="Times New Roman" w:hAnsi="Times New Roman" w:cs="Times New Roman"/>
          <w:sz w:val="28"/>
          <w:szCs w:val="28"/>
          <w:lang w:val="nb-NO"/>
        </w:rPr>
        <w:t xml:space="preserve">Đối với các dự án xã hội hóa được </w:t>
      </w:r>
      <w:r w:rsidR="00374A18" w:rsidRPr="006B31B3">
        <w:rPr>
          <w:rFonts w:ascii="Times New Roman" w:hAnsi="Times New Roman" w:cs="Times New Roman"/>
          <w:bCs/>
          <w:sz w:val="28"/>
          <w:szCs w:val="28"/>
        </w:rPr>
        <w:t>Ủy ban nhân dân</w:t>
      </w:r>
      <w:r w:rsidRPr="006B31B3">
        <w:rPr>
          <w:rFonts w:ascii="Times New Roman" w:hAnsi="Times New Roman" w:cs="Times New Roman"/>
          <w:sz w:val="28"/>
          <w:szCs w:val="28"/>
          <w:lang w:val="nb-NO"/>
        </w:rPr>
        <w:t xml:space="preserve"> tỉnh chấp thuận chủ trương đầu tư đã thực hiện thủ tục và được cơ quan thuế có thẩm quyền quyết định miễn tiền thuê đất theo quy định của Luật Đất đai năm 2013 trước thời điểm Nghị quyết này có hiệu lực thì được tiếp tục áp dụng ưu đãi theo quy định của Luật Đất đai năm 2013 cho thời gian ưu đãi còn lại của dự án</w:t>
      </w:r>
      <w:r w:rsidR="00E83947" w:rsidRPr="006B31B3">
        <w:rPr>
          <w:rFonts w:ascii="Times New Roman" w:hAnsi="Times New Roman" w:cs="Times New Roman"/>
          <w:sz w:val="28"/>
          <w:szCs w:val="28"/>
          <w:lang w:val="nb-NO"/>
        </w:rPr>
        <w:t>.</w:t>
      </w:r>
    </w:p>
    <w:p w14:paraId="3D07D69B" w14:textId="71637D9E" w:rsidR="00E83947" w:rsidRPr="006B31B3" w:rsidRDefault="00E83947" w:rsidP="00A525BA">
      <w:pPr>
        <w:spacing w:before="120" w:after="120" w:line="288" w:lineRule="auto"/>
        <w:ind w:firstLine="851"/>
        <w:jc w:val="both"/>
        <w:rPr>
          <w:rFonts w:ascii="Times New Roman" w:hAnsi="Times New Roman" w:cs="Times New Roman"/>
          <w:sz w:val="28"/>
          <w:szCs w:val="28"/>
          <w:lang w:val="nb-NO"/>
        </w:rPr>
      </w:pPr>
      <w:r w:rsidRPr="006B31B3">
        <w:rPr>
          <w:rFonts w:ascii="Times New Roman" w:hAnsi="Times New Roman" w:cs="Times New Roman"/>
          <w:sz w:val="28"/>
          <w:szCs w:val="28"/>
          <w:lang w:val="nb-NO"/>
        </w:rPr>
        <w:t xml:space="preserve">Vì những lý do nêu trên, </w:t>
      </w:r>
      <w:r w:rsidR="00374A18" w:rsidRPr="006B31B3">
        <w:rPr>
          <w:rFonts w:ascii="Times New Roman" w:hAnsi="Times New Roman" w:cs="Times New Roman"/>
          <w:bCs/>
          <w:sz w:val="28"/>
          <w:szCs w:val="28"/>
        </w:rPr>
        <w:t>Ủy ban nhân dân</w:t>
      </w:r>
      <w:r w:rsidR="00374A18" w:rsidRPr="006B31B3">
        <w:rPr>
          <w:rFonts w:ascii="Times New Roman" w:hAnsi="Times New Roman" w:cs="Times New Roman"/>
          <w:sz w:val="28"/>
          <w:szCs w:val="28"/>
          <w:lang w:val="nb-NO"/>
        </w:rPr>
        <w:t xml:space="preserve"> </w:t>
      </w:r>
      <w:r w:rsidRPr="006B31B3">
        <w:rPr>
          <w:rFonts w:ascii="Times New Roman" w:hAnsi="Times New Roman" w:cs="Times New Roman"/>
          <w:sz w:val="28"/>
          <w:szCs w:val="28"/>
          <w:lang w:val="nb-NO"/>
        </w:rPr>
        <w:t>tỉnh đề nghị hiệu lực thi hành của Nghị quyết như sau:</w:t>
      </w:r>
    </w:p>
    <w:p w14:paraId="70C0D8E3" w14:textId="2648EDCE" w:rsidR="00E83947" w:rsidRDefault="006E2B74" w:rsidP="00A525BA">
      <w:pPr>
        <w:spacing w:before="120" w:after="120" w:line="288" w:lineRule="auto"/>
        <w:ind w:firstLine="851"/>
        <w:jc w:val="both"/>
        <w:rPr>
          <w:rFonts w:ascii="Times New Roman" w:hAnsi="Times New Roman" w:cs="Times New Roman"/>
          <w:sz w:val="28"/>
          <w:szCs w:val="28"/>
        </w:rPr>
      </w:pPr>
      <w:r w:rsidRPr="006B31B3">
        <w:rPr>
          <w:rFonts w:ascii="Times New Roman" w:hAnsi="Times New Roman" w:cs="Times New Roman"/>
          <w:sz w:val="28"/>
          <w:szCs w:val="28"/>
          <w:lang w:val="nb-NO"/>
        </w:rPr>
        <w:t xml:space="preserve">Thời gian áp dụng chính sách kể từ </w:t>
      </w:r>
      <w:r w:rsidR="00F1615E" w:rsidRPr="006B31B3">
        <w:rPr>
          <w:rFonts w:ascii="Times New Roman" w:hAnsi="Times New Roman" w:cs="Times New Roman"/>
          <w:sz w:val="28"/>
          <w:szCs w:val="28"/>
          <w:lang w:val="nb-NO"/>
        </w:rPr>
        <w:t>Hội đồng nhân dân tỉnh thông qua</w:t>
      </w:r>
      <w:r w:rsidR="00563D44" w:rsidRPr="006B31B3">
        <w:rPr>
          <w:rFonts w:ascii="Times New Roman" w:hAnsi="Times New Roman" w:cs="Times New Roman"/>
          <w:sz w:val="28"/>
          <w:szCs w:val="28"/>
          <w:lang w:val="nb-NO"/>
        </w:rPr>
        <w:t xml:space="preserve"> và </w:t>
      </w:r>
      <w:r w:rsidR="00CB01E6" w:rsidRPr="006B31B3">
        <w:rPr>
          <w:rFonts w:ascii="Times New Roman" w:hAnsi="Times New Roman" w:cs="Times New Roman"/>
          <w:sz w:val="28"/>
          <w:szCs w:val="28"/>
        </w:rPr>
        <w:t>Ủy ban nhân dân tỉnh sẽ rà soát bãi bỏ</w:t>
      </w:r>
      <w:r w:rsidR="00E83947" w:rsidRPr="006B31B3">
        <w:rPr>
          <w:rFonts w:ascii="Times New Roman" w:hAnsi="Times New Roman" w:cs="Times New Roman"/>
          <w:sz w:val="28"/>
          <w:szCs w:val="28"/>
          <w:lang w:val="nb-NO"/>
        </w:rPr>
        <w:t xml:space="preserve"> </w:t>
      </w:r>
      <w:r w:rsidR="0015317E" w:rsidRPr="006B31B3">
        <w:rPr>
          <w:rFonts w:ascii="Times New Roman" w:hAnsi="Times New Roman" w:cs="Times New Roman"/>
          <w:sz w:val="28"/>
          <w:szCs w:val="28"/>
        </w:rPr>
        <w:t>Quyết định số 16</w:t>
      </w:r>
      <w:r w:rsidR="00F1615E" w:rsidRPr="006B31B3">
        <w:rPr>
          <w:rFonts w:ascii="Times New Roman" w:hAnsi="Times New Roman" w:cs="Times New Roman"/>
          <w:sz w:val="28"/>
          <w:szCs w:val="28"/>
          <w:lang w:val="nb-NO"/>
        </w:rPr>
        <w:t>/201</w:t>
      </w:r>
      <w:r w:rsidR="0015317E" w:rsidRPr="006B31B3">
        <w:rPr>
          <w:rFonts w:ascii="Times New Roman" w:hAnsi="Times New Roman" w:cs="Times New Roman"/>
          <w:sz w:val="28"/>
          <w:szCs w:val="28"/>
        </w:rPr>
        <w:t>6</w:t>
      </w:r>
      <w:r w:rsidR="0015317E" w:rsidRPr="006B31B3">
        <w:rPr>
          <w:rFonts w:ascii="Times New Roman" w:hAnsi="Times New Roman" w:cs="Times New Roman"/>
          <w:sz w:val="28"/>
          <w:szCs w:val="28"/>
          <w:lang w:val="nb-NO"/>
        </w:rPr>
        <w:t>/</w:t>
      </w:r>
      <w:r w:rsidR="0015317E" w:rsidRPr="006B31B3">
        <w:rPr>
          <w:rFonts w:ascii="Times New Roman" w:hAnsi="Times New Roman" w:cs="Times New Roman"/>
          <w:sz w:val="28"/>
          <w:szCs w:val="28"/>
        </w:rPr>
        <w:t>QĐ-UBND</w:t>
      </w:r>
      <w:r w:rsidR="00F1615E" w:rsidRPr="006B31B3">
        <w:rPr>
          <w:rFonts w:ascii="Times New Roman" w:hAnsi="Times New Roman" w:cs="Times New Roman"/>
          <w:sz w:val="28"/>
          <w:szCs w:val="28"/>
          <w:lang w:val="nb-NO"/>
        </w:rPr>
        <w:t xml:space="preserve"> ngày </w:t>
      </w:r>
      <w:r w:rsidR="0015317E" w:rsidRPr="006B31B3">
        <w:rPr>
          <w:rFonts w:ascii="Times New Roman" w:hAnsi="Times New Roman" w:cs="Times New Roman"/>
          <w:sz w:val="28"/>
          <w:szCs w:val="28"/>
        </w:rPr>
        <w:t xml:space="preserve">28/4/2016 của Ủy ban nhân dân tỉnh Bến Tre về việc ban hành chính sách ưu đãi đầu tư đối với dự án xã hội hóa có sử dụng đất tại các đô thị trên địa bàn tỉnh Bến Tre và </w:t>
      </w:r>
      <w:r w:rsidR="00C439DC" w:rsidRPr="006B31B3">
        <w:rPr>
          <w:rFonts w:ascii="Times New Roman" w:hAnsi="Times New Roman" w:cs="Times New Roman"/>
          <w:sz w:val="28"/>
          <w:szCs w:val="28"/>
        </w:rPr>
        <w:t xml:space="preserve">khoản 1 Điều 3 </w:t>
      </w:r>
      <w:r w:rsidR="0015317E" w:rsidRPr="006B31B3">
        <w:rPr>
          <w:rFonts w:ascii="Times New Roman" w:hAnsi="Times New Roman" w:cs="Times New Roman"/>
          <w:sz w:val="28"/>
          <w:szCs w:val="28"/>
        </w:rPr>
        <w:t xml:space="preserve">Quyết định số </w:t>
      </w:r>
      <w:r w:rsidR="00C439DC" w:rsidRPr="006B31B3">
        <w:rPr>
          <w:rFonts w:ascii="Times New Roman" w:hAnsi="Times New Roman" w:cs="Times New Roman"/>
          <w:sz w:val="28"/>
          <w:szCs w:val="28"/>
        </w:rPr>
        <w:t>04/2015/QĐ-UBND ngày 30/01/2015 của Ủy ban nhân dân tỉnh quy định chính sách ưu đãi đầu tư trên địa bàn tỉnh Bến Tre.</w:t>
      </w:r>
    </w:p>
    <w:p w14:paraId="61901DAC" w14:textId="77777777" w:rsidR="006B31B3" w:rsidRPr="006B31B3" w:rsidRDefault="006B31B3" w:rsidP="00A525BA">
      <w:pPr>
        <w:pStyle w:val="doan"/>
        <w:widowControl/>
        <w:spacing w:after="120" w:line="288" w:lineRule="auto"/>
        <w:ind w:firstLine="851"/>
        <w:rPr>
          <w:i/>
          <w:color w:val="auto"/>
          <w:szCs w:val="28"/>
          <w:lang w:val="nb-NO"/>
        </w:rPr>
      </w:pPr>
      <w:r w:rsidRPr="006B31B3">
        <w:rPr>
          <w:i/>
          <w:color w:val="auto"/>
          <w:szCs w:val="28"/>
          <w:lang w:val="nb-NO"/>
        </w:rPr>
        <w:t xml:space="preserve">(Đính kèm dự thảo Nghị quyết về chính sách ưu đãi miễn tiền thuê đất đối với dự án xã hội hóa và dự án phi lợi nhuận trên địa bàn tỉnh </w:t>
      </w:r>
      <w:r w:rsidRPr="006B31B3">
        <w:rPr>
          <w:i/>
          <w:color w:val="auto"/>
          <w:szCs w:val="28"/>
          <w:lang w:val="vi-VN"/>
        </w:rPr>
        <w:t>Bến Tre</w:t>
      </w:r>
      <w:r w:rsidRPr="006B31B3">
        <w:rPr>
          <w:i/>
          <w:color w:val="auto"/>
          <w:szCs w:val="28"/>
          <w:lang w:val="nb-NO"/>
        </w:rPr>
        <w:t>).</w:t>
      </w:r>
    </w:p>
    <w:p w14:paraId="314D81D7" w14:textId="5A02BB05" w:rsidR="00ED129D" w:rsidRPr="006B31B3" w:rsidRDefault="00301599" w:rsidP="00A525BA">
      <w:pPr>
        <w:pStyle w:val="doan"/>
        <w:widowControl/>
        <w:spacing w:after="120" w:line="288" w:lineRule="auto"/>
        <w:ind w:firstLine="851"/>
        <w:rPr>
          <w:color w:val="auto"/>
          <w:szCs w:val="28"/>
          <w:lang w:val="nb-NO"/>
        </w:rPr>
      </w:pPr>
      <w:r w:rsidRPr="006B31B3">
        <w:rPr>
          <w:color w:val="auto"/>
          <w:szCs w:val="28"/>
          <w:lang w:val="nb-NO"/>
        </w:rPr>
        <w:t xml:space="preserve">Ủy ban nhân dân tỉnh </w:t>
      </w:r>
      <w:r w:rsidR="00ED129D" w:rsidRPr="006B31B3">
        <w:rPr>
          <w:color w:val="auto"/>
          <w:szCs w:val="28"/>
          <w:lang w:val="nb-NO"/>
        </w:rPr>
        <w:t>kính trình Hội đồng nhân dân tỉnh xem xét</w:t>
      </w:r>
      <w:r w:rsidRPr="006B31B3">
        <w:rPr>
          <w:color w:val="auto"/>
          <w:szCs w:val="28"/>
          <w:lang w:val="nb-NO"/>
        </w:rPr>
        <w:t>,</w:t>
      </w:r>
      <w:r w:rsidR="00ED129D" w:rsidRPr="006B31B3">
        <w:rPr>
          <w:color w:val="auto"/>
          <w:szCs w:val="28"/>
          <w:lang w:val="nb-NO"/>
        </w:rPr>
        <w:t xml:space="preserve"> thông qua</w:t>
      </w:r>
      <w:r w:rsidRPr="006B31B3">
        <w:rPr>
          <w:color w:val="auto"/>
          <w:szCs w:val="28"/>
          <w:lang w:val="nb-NO"/>
        </w:rPr>
        <w:t xml:space="preserve"> </w:t>
      </w:r>
      <w:r w:rsidR="00090DE1" w:rsidRPr="006B31B3">
        <w:rPr>
          <w:color w:val="auto"/>
          <w:szCs w:val="28"/>
          <w:lang w:val="nb-NO"/>
        </w:rPr>
        <w:t xml:space="preserve">Nghị quyết về </w:t>
      </w:r>
      <w:r w:rsidR="00B2210F" w:rsidRPr="006B31B3">
        <w:rPr>
          <w:color w:val="auto"/>
          <w:szCs w:val="28"/>
          <w:lang w:val="nb-NO"/>
        </w:rPr>
        <w:t xml:space="preserve">chính sách ưu đãi miễn tiền thuê đất đối với dự án xã hội hóa và dự án phi lợi nhuận trên địa bàn tỉnh </w:t>
      </w:r>
      <w:r w:rsidR="003F67BA" w:rsidRPr="006B31B3">
        <w:rPr>
          <w:color w:val="auto"/>
          <w:szCs w:val="28"/>
          <w:lang w:val="vi-VN"/>
        </w:rPr>
        <w:t>Bến Tre</w:t>
      </w:r>
      <w:r w:rsidR="00ED129D" w:rsidRPr="006B31B3">
        <w:rPr>
          <w:color w:val="auto"/>
          <w:szCs w:val="28"/>
          <w:lang w:val="nb-NO"/>
        </w:rPr>
        <w:t>./.</w:t>
      </w:r>
    </w:p>
    <w:tbl>
      <w:tblPr>
        <w:tblW w:w="9365" w:type="dxa"/>
        <w:tblInd w:w="-9" w:type="dxa"/>
        <w:tblLook w:val="04A0" w:firstRow="1" w:lastRow="0" w:firstColumn="1" w:lastColumn="0" w:noHBand="0" w:noVBand="1"/>
      </w:tblPr>
      <w:tblGrid>
        <w:gridCol w:w="4609"/>
        <w:gridCol w:w="4756"/>
      </w:tblGrid>
      <w:tr w:rsidR="001C3A7B" w:rsidRPr="001C3A7B" w14:paraId="60C4E3D3" w14:textId="77777777" w:rsidTr="007014B0">
        <w:trPr>
          <w:trHeight w:val="1407"/>
        </w:trPr>
        <w:tc>
          <w:tcPr>
            <w:tcW w:w="4609" w:type="dxa"/>
          </w:tcPr>
          <w:p w14:paraId="7E98E0ED" w14:textId="77777777" w:rsidR="009829FA" w:rsidRPr="006B31B3" w:rsidRDefault="006B6842" w:rsidP="0016744F">
            <w:pPr>
              <w:pStyle w:val="doan"/>
              <w:widowControl/>
              <w:spacing w:before="0"/>
              <w:ind w:left="9" w:firstLine="0"/>
              <w:rPr>
                <w:b/>
                <w:i/>
                <w:color w:val="auto"/>
                <w:sz w:val="22"/>
                <w:szCs w:val="22"/>
                <w:lang w:val="nb-NO"/>
              </w:rPr>
            </w:pPr>
            <w:r w:rsidRPr="006B31B3">
              <w:rPr>
                <w:b/>
                <w:i/>
                <w:color w:val="auto"/>
                <w:sz w:val="22"/>
                <w:szCs w:val="22"/>
                <w:lang w:val="nb-NO"/>
              </w:rPr>
              <w:t>Nơi nhận:</w:t>
            </w:r>
          </w:p>
          <w:p w14:paraId="49F9EFC4" w14:textId="77777777" w:rsidR="006B6842" w:rsidRPr="006B31B3" w:rsidRDefault="00BC154C" w:rsidP="0016744F">
            <w:pPr>
              <w:pStyle w:val="doan"/>
              <w:widowControl/>
              <w:spacing w:before="0"/>
              <w:ind w:left="9" w:firstLine="0"/>
              <w:rPr>
                <w:bCs/>
                <w:color w:val="auto"/>
                <w:sz w:val="22"/>
                <w:szCs w:val="22"/>
                <w:lang w:val="nb-NO"/>
              </w:rPr>
            </w:pPr>
            <w:r w:rsidRPr="006B31B3">
              <w:rPr>
                <w:bCs/>
                <w:color w:val="auto"/>
                <w:sz w:val="22"/>
                <w:szCs w:val="22"/>
                <w:lang w:val="nb-NO"/>
              </w:rPr>
              <w:t xml:space="preserve">- </w:t>
            </w:r>
            <w:r w:rsidR="00A51032" w:rsidRPr="006B31B3">
              <w:rPr>
                <w:bCs/>
                <w:color w:val="auto"/>
                <w:sz w:val="22"/>
                <w:szCs w:val="22"/>
                <w:lang w:val="nb-NO"/>
              </w:rPr>
              <w:t>Như trên</w:t>
            </w:r>
            <w:r w:rsidR="006B6842" w:rsidRPr="006B31B3">
              <w:rPr>
                <w:bCs/>
                <w:color w:val="auto"/>
                <w:sz w:val="22"/>
                <w:szCs w:val="22"/>
                <w:lang w:val="nb-NO"/>
              </w:rPr>
              <w:t>;</w:t>
            </w:r>
          </w:p>
          <w:p w14:paraId="146FFBDC" w14:textId="77777777" w:rsidR="006B6842" w:rsidRPr="006B31B3" w:rsidRDefault="00BC154C" w:rsidP="0016744F">
            <w:pPr>
              <w:pStyle w:val="doan"/>
              <w:widowControl/>
              <w:spacing w:before="0"/>
              <w:ind w:left="9" w:firstLine="0"/>
              <w:rPr>
                <w:bCs/>
                <w:color w:val="auto"/>
                <w:sz w:val="22"/>
                <w:szCs w:val="22"/>
                <w:lang w:val="nb-NO"/>
              </w:rPr>
            </w:pPr>
            <w:r w:rsidRPr="006B31B3">
              <w:rPr>
                <w:bCs/>
                <w:color w:val="auto"/>
                <w:sz w:val="22"/>
                <w:szCs w:val="22"/>
                <w:lang w:val="nb-NO"/>
              </w:rPr>
              <w:t xml:space="preserve">- </w:t>
            </w:r>
            <w:r w:rsidR="006B6842" w:rsidRPr="006B31B3">
              <w:rPr>
                <w:bCs/>
                <w:color w:val="auto"/>
                <w:sz w:val="22"/>
                <w:szCs w:val="22"/>
                <w:lang w:val="nb-NO"/>
              </w:rPr>
              <w:t>CT, các PCT;</w:t>
            </w:r>
          </w:p>
          <w:p w14:paraId="271DEF9B" w14:textId="6A764C90" w:rsidR="006B6842" w:rsidRPr="006B31B3" w:rsidRDefault="00BC154C" w:rsidP="0016744F">
            <w:pPr>
              <w:pStyle w:val="doan"/>
              <w:widowControl/>
              <w:spacing w:before="0"/>
              <w:ind w:left="9" w:firstLine="0"/>
              <w:rPr>
                <w:bCs/>
                <w:color w:val="auto"/>
                <w:sz w:val="22"/>
                <w:szCs w:val="22"/>
                <w:lang w:val="nb-NO"/>
              </w:rPr>
            </w:pPr>
            <w:r w:rsidRPr="006B31B3">
              <w:rPr>
                <w:bCs/>
                <w:color w:val="auto"/>
                <w:sz w:val="22"/>
                <w:szCs w:val="22"/>
                <w:lang w:val="nb-NO"/>
              </w:rPr>
              <w:t xml:space="preserve">- </w:t>
            </w:r>
            <w:r w:rsidR="006B6842" w:rsidRPr="006B31B3">
              <w:rPr>
                <w:bCs/>
                <w:color w:val="auto"/>
                <w:sz w:val="22"/>
                <w:szCs w:val="22"/>
                <w:lang w:val="nb-NO"/>
              </w:rPr>
              <w:t xml:space="preserve">Sở </w:t>
            </w:r>
            <w:r w:rsidR="007014B0" w:rsidRPr="006B31B3">
              <w:rPr>
                <w:bCs/>
                <w:color w:val="auto"/>
                <w:sz w:val="22"/>
                <w:szCs w:val="22"/>
                <w:lang w:val="nb-NO"/>
              </w:rPr>
              <w:t>KH</w:t>
            </w:r>
            <w:r w:rsidR="0016744F">
              <w:rPr>
                <w:bCs/>
                <w:color w:val="auto"/>
                <w:sz w:val="22"/>
                <w:szCs w:val="22"/>
                <w:lang w:val="nb-NO"/>
              </w:rPr>
              <w:t>-</w:t>
            </w:r>
            <w:r w:rsidR="007014B0" w:rsidRPr="006B31B3">
              <w:rPr>
                <w:bCs/>
                <w:color w:val="auto"/>
                <w:sz w:val="22"/>
                <w:szCs w:val="22"/>
                <w:lang w:val="nb-NO"/>
              </w:rPr>
              <w:t>ĐT</w:t>
            </w:r>
            <w:r w:rsidR="006B6842" w:rsidRPr="006B31B3">
              <w:rPr>
                <w:bCs/>
                <w:color w:val="auto"/>
                <w:sz w:val="22"/>
                <w:szCs w:val="22"/>
                <w:lang w:val="nb-NO"/>
              </w:rPr>
              <w:t>;</w:t>
            </w:r>
          </w:p>
          <w:p w14:paraId="427DC821" w14:textId="77777777" w:rsidR="006B6842" w:rsidRPr="006B31B3" w:rsidRDefault="00BC154C" w:rsidP="0016744F">
            <w:pPr>
              <w:pStyle w:val="doan"/>
              <w:widowControl/>
              <w:spacing w:before="0"/>
              <w:ind w:left="9" w:firstLine="0"/>
              <w:rPr>
                <w:color w:val="auto"/>
                <w:sz w:val="22"/>
                <w:szCs w:val="22"/>
                <w:lang w:val="nb-NO"/>
              </w:rPr>
            </w:pPr>
            <w:r w:rsidRPr="006B31B3">
              <w:rPr>
                <w:bCs/>
                <w:color w:val="auto"/>
                <w:sz w:val="22"/>
                <w:szCs w:val="22"/>
                <w:lang w:val="nb-NO"/>
              </w:rPr>
              <w:t xml:space="preserve">- </w:t>
            </w:r>
            <w:r w:rsidR="006B6842" w:rsidRPr="006B31B3">
              <w:rPr>
                <w:bCs/>
                <w:color w:val="auto"/>
                <w:sz w:val="22"/>
                <w:szCs w:val="22"/>
                <w:lang w:val="nb-NO"/>
              </w:rPr>
              <w:t xml:space="preserve">Lưu: </w:t>
            </w:r>
            <w:r w:rsidR="007014B0" w:rsidRPr="006B31B3">
              <w:rPr>
                <w:bCs/>
                <w:color w:val="auto"/>
                <w:sz w:val="22"/>
                <w:szCs w:val="22"/>
                <w:lang w:val="nb-NO"/>
              </w:rPr>
              <w:t>VT</w:t>
            </w:r>
            <w:r w:rsidR="006B6842" w:rsidRPr="006B31B3">
              <w:rPr>
                <w:color w:val="auto"/>
                <w:sz w:val="22"/>
                <w:szCs w:val="22"/>
                <w:lang w:val="nb-NO"/>
              </w:rPr>
              <w:t>.</w:t>
            </w:r>
          </w:p>
        </w:tc>
        <w:tc>
          <w:tcPr>
            <w:tcW w:w="4756" w:type="dxa"/>
          </w:tcPr>
          <w:p w14:paraId="6E736404" w14:textId="77777777" w:rsidR="001856DB" w:rsidRPr="006B31B3" w:rsidRDefault="00A51032" w:rsidP="006B6842">
            <w:pPr>
              <w:spacing w:after="0" w:line="240" w:lineRule="auto"/>
              <w:jc w:val="center"/>
              <w:rPr>
                <w:rFonts w:ascii="Times New Roman" w:hAnsi="Times New Roman"/>
                <w:b/>
                <w:sz w:val="28"/>
                <w:szCs w:val="28"/>
                <w:lang w:val="nb-NO"/>
              </w:rPr>
            </w:pPr>
            <w:r w:rsidRPr="006B31B3">
              <w:rPr>
                <w:rFonts w:ascii="Times New Roman" w:hAnsi="Times New Roman"/>
                <w:b/>
                <w:sz w:val="28"/>
                <w:szCs w:val="28"/>
                <w:lang w:val="nb-NO"/>
              </w:rPr>
              <w:t>TM. ỦY BAN NHÂN DÂN</w:t>
            </w:r>
          </w:p>
          <w:p w14:paraId="5BD0D8F9" w14:textId="77777777" w:rsidR="00A51032" w:rsidRPr="001C3A7B" w:rsidRDefault="00A51032" w:rsidP="006B6842">
            <w:pPr>
              <w:spacing w:after="0" w:line="240" w:lineRule="auto"/>
              <w:jc w:val="center"/>
              <w:rPr>
                <w:rFonts w:ascii="Times New Roman" w:hAnsi="Times New Roman"/>
                <w:b/>
                <w:sz w:val="28"/>
                <w:szCs w:val="28"/>
                <w:lang w:val="en-US"/>
              </w:rPr>
            </w:pPr>
            <w:r w:rsidRPr="006B31B3">
              <w:rPr>
                <w:rFonts w:ascii="Times New Roman" w:hAnsi="Times New Roman"/>
                <w:b/>
                <w:sz w:val="28"/>
                <w:szCs w:val="28"/>
                <w:lang w:val="nb-NO"/>
              </w:rPr>
              <w:t>CHỦ TỊCH</w:t>
            </w:r>
          </w:p>
          <w:p w14:paraId="7620BB78" w14:textId="77777777" w:rsidR="009829FA" w:rsidRPr="001C3A7B" w:rsidRDefault="009829FA" w:rsidP="006B6842">
            <w:pPr>
              <w:spacing w:after="0" w:line="240" w:lineRule="auto"/>
              <w:rPr>
                <w:szCs w:val="28"/>
              </w:rPr>
            </w:pPr>
          </w:p>
        </w:tc>
      </w:tr>
    </w:tbl>
    <w:p w14:paraId="7C6511F4" w14:textId="77777777" w:rsidR="007014B0" w:rsidRPr="001C3A7B" w:rsidRDefault="007014B0" w:rsidP="007014B0">
      <w:pPr>
        <w:spacing w:after="0" w:line="240" w:lineRule="auto"/>
        <w:jc w:val="center"/>
        <w:rPr>
          <w:rFonts w:ascii="Times New Roman" w:hAnsi="Times New Roman"/>
          <w:b/>
          <w:bCs/>
          <w:sz w:val="28"/>
          <w:szCs w:val="28"/>
          <w:lang w:val="en-US"/>
        </w:rPr>
      </w:pPr>
      <w:bookmarkStart w:id="1" w:name="chuong_phuluc_1_name"/>
      <w:bookmarkEnd w:id="1"/>
    </w:p>
    <w:sectPr w:rsidR="007014B0" w:rsidRPr="001C3A7B" w:rsidSect="001113C1">
      <w:headerReference w:type="default" r:id="rId9"/>
      <w:pgSz w:w="11909" w:h="16834" w:code="9"/>
      <w:pgMar w:top="1134" w:right="851" w:bottom="1134" w:left="1699"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C318F" w14:textId="77777777" w:rsidR="00451D5F" w:rsidRDefault="00451D5F">
      <w:pPr>
        <w:spacing w:after="0" w:line="240" w:lineRule="auto"/>
      </w:pPr>
      <w:r>
        <w:separator/>
      </w:r>
    </w:p>
  </w:endnote>
  <w:endnote w:type="continuationSeparator" w:id="0">
    <w:p w14:paraId="0CD9EB27" w14:textId="77777777" w:rsidR="00451D5F" w:rsidRDefault="0045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01604" w14:textId="77777777" w:rsidR="00451D5F" w:rsidRDefault="00451D5F">
      <w:pPr>
        <w:spacing w:after="0" w:line="240" w:lineRule="auto"/>
      </w:pPr>
      <w:r>
        <w:separator/>
      </w:r>
    </w:p>
  </w:footnote>
  <w:footnote w:type="continuationSeparator" w:id="0">
    <w:p w14:paraId="7F8FC91C" w14:textId="77777777" w:rsidR="00451D5F" w:rsidRDefault="00451D5F">
      <w:pPr>
        <w:spacing w:after="0" w:line="240" w:lineRule="auto"/>
      </w:pPr>
      <w:r>
        <w:continuationSeparator/>
      </w:r>
    </w:p>
  </w:footnote>
  <w:footnote w:id="1">
    <w:p w14:paraId="62188116" w14:textId="77777777" w:rsidR="00A525BA" w:rsidRPr="00A525BA" w:rsidRDefault="00A525BA" w:rsidP="00A525BA">
      <w:pPr>
        <w:pStyle w:val="FootnoteText"/>
        <w:jc w:val="both"/>
        <w:rPr>
          <w:rFonts w:ascii="Times New Roman" w:hAnsi="Times New Roman" w:cs="Times New Roman"/>
        </w:rPr>
      </w:pPr>
      <w:r w:rsidRPr="006D55AE">
        <w:rPr>
          <w:rStyle w:val="FootnoteReference"/>
        </w:rPr>
        <w:footnoteRef/>
      </w:r>
      <w:r w:rsidRPr="006D55AE">
        <w:t xml:space="preserve"> </w:t>
      </w:r>
      <w:r w:rsidRPr="00A525BA">
        <w:rPr>
          <w:rFonts w:ascii="Times New Roman" w:hAnsi="Times New Roman" w:cs="Times New Roman"/>
          <w:i/>
        </w:rPr>
        <w:t>“3. Bãi bỏ quy định về ưu đãi miễn, giảm tiền thuê đất đối với dự án thuộc lĩnh vực xã hội hóa theo quy định tại Điều 6 Nghị định số 69/2008/NĐ-CP ngày 30/5/2008, Nghị định số 59/2014/NĐ-CP ngày 16/6/2014 của Chính phủ”</w:t>
      </w:r>
      <w:r w:rsidRPr="00A525BA">
        <w:rPr>
          <w:rFonts w:ascii="Times New Roman" w:hAnsi="Times New Roman" w:cs="Times New Roman"/>
        </w:rPr>
        <w:t>.</w:t>
      </w:r>
    </w:p>
  </w:footnote>
  <w:footnote w:id="2">
    <w:p w14:paraId="5B510655" w14:textId="77777777" w:rsidR="006B31B3" w:rsidRPr="0080547B" w:rsidRDefault="006B31B3" w:rsidP="006B31B3">
      <w:pPr>
        <w:pStyle w:val="FootnoteText"/>
        <w:jc w:val="both"/>
        <w:rPr>
          <w:rFonts w:ascii="Times New Roman" w:hAnsi="Times New Roman" w:cs="Times New Roman"/>
        </w:rPr>
      </w:pPr>
      <w:r w:rsidRPr="0080547B">
        <w:rPr>
          <w:rStyle w:val="FootnoteReference"/>
          <w:rFonts w:ascii="Times New Roman" w:hAnsi="Times New Roman" w:cs="Times New Roman"/>
        </w:rPr>
        <w:footnoteRef/>
      </w:r>
      <w:r w:rsidRPr="0080547B">
        <w:rPr>
          <w:rFonts w:ascii="Times New Roman" w:hAnsi="Times New Roman" w:cs="Times New Roman"/>
        </w:rPr>
        <w:t xml:space="preserve"> Cụ thể: (i) Dự án Trường mầm non - Trung tâm ngoại ngữ và tin học Bảo Quyên 2 (phường 8, thành phố Bến Tre)</w:t>
      </w:r>
      <w:r w:rsidRPr="0080547B">
        <w:rPr>
          <w:rStyle w:val="FootnoteReference"/>
          <w:rFonts w:ascii="Times New Roman" w:hAnsi="Times New Roman" w:cs="Times New Roman"/>
        </w:rPr>
        <w:footnoteRef/>
      </w:r>
      <w:r w:rsidRPr="0080547B">
        <w:rPr>
          <w:rFonts w:ascii="Times New Roman" w:hAnsi="Times New Roman" w:cs="Times New Roman"/>
        </w:rPr>
        <w:t>, số tiền thuê đất được miễn: 6.375.435.000 đồng, miễn tiền thuê đất 15 năm. (ii) Dự án Trung tâm thể dục thể thao huyện Bình Đại (huyện Bình Đại)</w:t>
      </w:r>
      <w:r w:rsidRPr="0080547B">
        <w:rPr>
          <w:rStyle w:val="FootnoteReference"/>
          <w:rFonts w:ascii="Times New Roman" w:hAnsi="Times New Roman" w:cs="Times New Roman"/>
        </w:rPr>
        <w:footnoteRef/>
      </w:r>
      <w:r w:rsidRPr="0080547B">
        <w:rPr>
          <w:rFonts w:ascii="Times New Roman" w:hAnsi="Times New Roman" w:cs="Times New Roman"/>
        </w:rPr>
        <w:t>: Quyết định số 892/QĐ-CT ngày 27/4/2020 của Cục Thuế tỉnh về việc miễn tiền thuê đất cho Công ty TNHH TM - DV - XD - TS Gia Khang, số tiền thuê đất được miễn: 28.719.853.100 đồng, miễn tiền thuê đất 47 năm.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04036"/>
      <w:docPartObj>
        <w:docPartGallery w:val="Page Numbers (Top of Page)"/>
        <w:docPartUnique/>
      </w:docPartObj>
    </w:sdtPr>
    <w:sdtEndPr>
      <w:rPr>
        <w:rFonts w:ascii="Times New Roman" w:hAnsi="Times New Roman" w:cs="Times New Roman"/>
        <w:noProof/>
        <w:sz w:val="28"/>
        <w:szCs w:val="28"/>
      </w:rPr>
    </w:sdtEndPr>
    <w:sdtContent>
      <w:p w14:paraId="71F815C9" w14:textId="5EA6D9C7" w:rsidR="001113C1" w:rsidRPr="001113C1" w:rsidRDefault="001113C1" w:rsidP="001113C1">
        <w:pPr>
          <w:pStyle w:val="Header"/>
          <w:jc w:val="center"/>
          <w:rPr>
            <w:rFonts w:ascii="Times New Roman" w:hAnsi="Times New Roman" w:cs="Times New Roman"/>
            <w:sz w:val="28"/>
            <w:szCs w:val="28"/>
          </w:rPr>
        </w:pPr>
        <w:r w:rsidRPr="001113C1">
          <w:rPr>
            <w:rFonts w:ascii="Times New Roman" w:hAnsi="Times New Roman" w:cs="Times New Roman"/>
            <w:sz w:val="28"/>
            <w:szCs w:val="28"/>
          </w:rPr>
          <w:fldChar w:fldCharType="begin"/>
        </w:r>
        <w:r w:rsidRPr="001113C1">
          <w:rPr>
            <w:rFonts w:ascii="Times New Roman" w:hAnsi="Times New Roman" w:cs="Times New Roman"/>
            <w:sz w:val="28"/>
            <w:szCs w:val="28"/>
          </w:rPr>
          <w:instrText xml:space="preserve"> PAGE   \* MERGEFORMAT </w:instrText>
        </w:r>
        <w:r w:rsidRPr="001113C1">
          <w:rPr>
            <w:rFonts w:ascii="Times New Roman" w:hAnsi="Times New Roman" w:cs="Times New Roman"/>
            <w:sz w:val="28"/>
            <w:szCs w:val="28"/>
          </w:rPr>
          <w:fldChar w:fldCharType="separate"/>
        </w:r>
        <w:r w:rsidR="005E4E92">
          <w:rPr>
            <w:rFonts w:ascii="Times New Roman" w:hAnsi="Times New Roman" w:cs="Times New Roman"/>
            <w:noProof/>
            <w:sz w:val="28"/>
            <w:szCs w:val="28"/>
          </w:rPr>
          <w:t>6</w:t>
        </w:r>
        <w:r w:rsidRPr="001113C1">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B9E"/>
    <w:multiLevelType w:val="hybridMultilevel"/>
    <w:tmpl w:val="2FA07F18"/>
    <w:lvl w:ilvl="0" w:tplc="07A6B3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903F26"/>
    <w:multiLevelType w:val="hybridMultilevel"/>
    <w:tmpl w:val="799C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72091"/>
    <w:multiLevelType w:val="hybridMultilevel"/>
    <w:tmpl w:val="256C20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5C695E"/>
    <w:multiLevelType w:val="hybridMultilevel"/>
    <w:tmpl w:val="7A1C1D82"/>
    <w:lvl w:ilvl="0" w:tplc="DAFC9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845F1F"/>
    <w:multiLevelType w:val="hybridMultilevel"/>
    <w:tmpl w:val="5BD6A858"/>
    <w:lvl w:ilvl="0" w:tplc="A606C0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E1"/>
    <w:rsid w:val="000034F2"/>
    <w:rsid w:val="00006C90"/>
    <w:rsid w:val="00013E65"/>
    <w:rsid w:val="00016F3A"/>
    <w:rsid w:val="00024824"/>
    <w:rsid w:val="00025085"/>
    <w:rsid w:val="00027261"/>
    <w:rsid w:val="00033F2B"/>
    <w:rsid w:val="0003701C"/>
    <w:rsid w:val="00062331"/>
    <w:rsid w:val="00064BD9"/>
    <w:rsid w:val="00075EBF"/>
    <w:rsid w:val="000906F7"/>
    <w:rsid w:val="00090DE1"/>
    <w:rsid w:val="00093071"/>
    <w:rsid w:val="000A35EA"/>
    <w:rsid w:val="000A738A"/>
    <w:rsid w:val="000C1B65"/>
    <w:rsid w:val="000C26CA"/>
    <w:rsid w:val="000D2E1B"/>
    <w:rsid w:val="000E3352"/>
    <w:rsid w:val="000E7196"/>
    <w:rsid w:val="000F124D"/>
    <w:rsid w:val="000F6A7E"/>
    <w:rsid w:val="000F6D59"/>
    <w:rsid w:val="00103A29"/>
    <w:rsid w:val="00104317"/>
    <w:rsid w:val="00107147"/>
    <w:rsid w:val="001113C1"/>
    <w:rsid w:val="00113921"/>
    <w:rsid w:val="00120835"/>
    <w:rsid w:val="00120F41"/>
    <w:rsid w:val="0012350D"/>
    <w:rsid w:val="0012797F"/>
    <w:rsid w:val="00136952"/>
    <w:rsid w:val="00140409"/>
    <w:rsid w:val="0014123F"/>
    <w:rsid w:val="001527BE"/>
    <w:rsid w:val="0015317E"/>
    <w:rsid w:val="0015516E"/>
    <w:rsid w:val="00155254"/>
    <w:rsid w:val="00155CBE"/>
    <w:rsid w:val="00156571"/>
    <w:rsid w:val="001629DA"/>
    <w:rsid w:val="0016744F"/>
    <w:rsid w:val="0016753D"/>
    <w:rsid w:val="0018115F"/>
    <w:rsid w:val="001856DB"/>
    <w:rsid w:val="001947F0"/>
    <w:rsid w:val="00194FD7"/>
    <w:rsid w:val="001C3A7B"/>
    <w:rsid w:val="001E49AA"/>
    <w:rsid w:val="002017E1"/>
    <w:rsid w:val="002038DF"/>
    <w:rsid w:val="00215EFE"/>
    <w:rsid w:val="00226460"/>
    <w:rsid w:val="00230D4E"/>
    <w:rsid w:val="00231C7C"/>
    <w:rsid w:val="00243DF3"/>
    <w:rsid w:val="002461B8"/>
    <w:rsid w:val="002521FB"/>
    <w:rsid w:val="00255A52"/>
    <w:rsid w:val="00267D80"/>
    <w:rsid w:val="00271C5B"/>
    <w:rsid w:val="002800FA"/>
    <w:rsid w:val="00280C19"/>
    <w:rsid w:val="002822EF"/>
    <w:rsid w:val="00293935"/>
    <w:rsid w:val="002A5DAE"/>
    <w:rsid w:val="002C106C"/>
    <w:rsid w:val="002E6E42"/>
    <w:rsid w:val="002F1636"/>
    <w:rsid w:val="002F3486"/>
    <w:rsid w:val="002F68D4"/>
    <w:rsid w:val="003007B2"/>
    <w:rsid w:val="00301599"/>
    <w:rsid w:val="00301BE3"/>
    <w:rsid w:val="00316B66"/>
    <w:rsid w:val="00317249"/>
    <w:rsid w:val="003278BA"/>
    <w:rsid w:val="003422DF"/>
    <w:rsid w:val="00352E64"/>
    <w:rsid w:val="00353C73"/>
    <w:rsid w:val="00353F3E"/>
    <w:rsid w:val="00374A18"/>
    <w:rsid w:val="00387012"/>
    <w:rsid w:val="00390591"/>
    <w:rsid w:val="003A205D"/>
    <w:rsid w:val="003A215D"/>
    <w:rsid w:val="003A2974"/>
    <w:rsid w:val="003A5A9A"/>
    <w:rsid w:val="003B7FC2"/>
    <w:rsid w:val="003D0C10"/>
    <w:rsid w:val="003F38E5"/>
    <w:rsid w:val="003F67BA"/>
    <w:rsid w:val="00407939"/>
    <w:rsid w:val="004156E8"/>
    <w:rsid w:val="004173D8"/>
    <w:rsid w:val="00436828"/>
    <w:rsid w:val="00442749"/>
    <w:rsid w:val="00451D5F"/>
    <w:rsid w:val="0046179A"/>
    <w:rsid w:val="00470DFA"/>
    <w:rsid w:val="0047535B"/>
    <w:rsid w:val="00475CE6"/>
    <w:rsid w:val="00483DD1"/>
    <w:rsid w:val="0049086F"/>
    <w:rsid w:val="004A00DA"/>
    <w:rsid w:val="004A04B9"/>
    <w:rsid w:val="004A47B2"/>
    <w:rsid w:val="004E5A34"/>
    <w:rsid w:val="00503971"/>
    <w:rsid w:val="00524A51"/>
    <w:rsid w:val="005258CA"/>
    <w:rsid w:val="00531C10"/>
    <w:rsid w:val="00532C94"/>
    <w:rsid w:val="00537897"/>
    <w:rsid w:val="00541344"/>
    <w:rsid w:val="0054284E"/>
    <w:rsid w:val="00544173"/>
    <w:rsid w:val="00547ED2"/>
    <w:rsid w:val="005533C1"/>
    <w:rsid w:val="0056116A"/>
    <w:rsid w:val="00563D44"/>
    <w:rsid w:val="00574866"/>
    <w:rsid w:val="005945C9"/>
    <w:rsid w:val="005A3D13"/>
    <w:rsid w:val="005A569A"/>
    <w:rsid w:val="005B624A"/>
    <w:rsid w:val="005D0BC2"/>
    <w:rsid w:val="005D2F69"/>
    <w:rsid w:val="005E4E92"/>
    <w:rsid w:val="005F4E45"/>
    <w:rsid w:val="0062267F"/>
    <w:rsid w:val="00624904"/>
    <w:rsid w:val="00626B52"/>
    <w:rsid w:val="006277FB"/>
    <w:rsid w:val="00631752"/>
    <w:rsid w:val="00632898"/>
    <w:rsid w:val="006338FB"/>
    <w:rsid w:val="006412B5"/>
    <w:rsid w:val="006438F9"/>
    <w:rsid w:val="006676C2"/>
    <w:rsid w:val="00681E20"/>
    <w:rsid w:val="00682E39"/>
    <w:rsid w:val="006947E1"/>
    <w:rsid w:val="00695081"/>
    <w:rsid w:val="006B0E1A"/>
    <w:rsid w:val="006B14EE"/>
    <w:rsid w:val="006B31B3"/>
    <w:rsid w:val="006B6604"/>
    <w:rsid w:val="006B6842"/>
    <w:rsid w:val="006C0873"/>
    <w:rsid w:val="006C49F2"/>
    <w:rsid w:val="006C5021"/>
    <w:rsid w:val="006D2950"/>
    <w:rsid w:val="006D4C40"/>
    <w:rsid w:val="006D55AE"/>
    <w:rsid w:val="006E0EE1"/>
    <w:rsid w:val="006E2B74"/>
    <w:rsid w:val="006F5A65"/>
    <w:rsid w:val="006F6B3A"/>
    <w:rsid w:val="007014B0"/>
    <w:rsid w:val="00714A6C"/>
    <w:rsid w:val="00716B7D"/>
    <w:rsid w:val="0073168B"/>
    <w:rsid w:val="007463F8"/>
    <w:rsid w:val="00747014"/>
    <w:rsid w:val="0076144C"/>
    <w:rsid w:val="00773CF8"/>
    <w:rsid w:val="0079091B"/>
    <w:rsid w:val="007A448C"/>
    <w:rsid w:val="007A6A26"/>
    <w:rsid w:val="007B0FA4"/>
    <w:rsid w:val="007C628E"/>
    <w:rsid w:val="007C668C"/>
    <w:rsid w:val="007E062E"/>
    <w:rsid w:val="007E207E"/>
    <w:rsid w:val="007E5F77"/>
    <w:rsid w:val="007F5FFD"/>
    <w:rsid w:val="0080547B"/>
    <w:rsid w:val="0084017E"/>
    <w:rsid w:val="0086582B"/>
    <w:rsid w:val="00866A26"/>
    <w:rsid w:val="008702E2"/>
    <w:rsid w:val="008761F2"/>
    <w:rsid w:val="0087634F"/>
    <w:rsid w:val="0088066C"/>
    <w:rsid w:val="008830A7"/>
    <w:rsid w:val="008855B5"/>
    <w:rsid w:val="00890F7C"/>
    <w:rsid w:val="008A3FAA"/>
    <w:rsid w:val="008C2955"/>
    <w:rsid w:val="008D19EB"/>
    <w:rsid w:val="008E56F8"/>
    <w:rsid w:val="008F2A8C"/>
    <w:rsid w:val="008F3704"/>
    <w:rsid w:val="00900917"/>
    <w:rsid w:val="00904513"/>
    <w:rsid w:val="00921D5A"/>
    <w:rsid w:val="00930ACD"/>
    <w:rsid w:val="00953F24"/>
    <w:rsid w:val="00956CED"/>
    <w:rsid w:val="009829FA"/>
    <w:rsid w:val="009A1172"/>
    <w:rsid w:val="009B1288"/>
    <w:rsid w:val="009B461C"/>
    <w:rsid w:val="009C19AF"/>
    <w:rsid w:val="009C5A3F"/>
    <w:rsid w:val="009C7126"/>
    <w:rsid w:val="009D0CCA"/>
    <w:rsid w:val="009D52A3"/>
    <w:rsid w:val="009E63DB"/>
    <w:rsid w:val="009E65A4"/>
    <w:rsid w:val="009E79E6"/>
    <w:rsid w:val="009F0196"/>
    <w:rsid w:val="009F7D3A"/>
    <w:rsid w:val="00A125B7"/>
    <w:rsid w:val="00A300A0"/>
    <w:rsid w:val="00A3568D"/>
    <w:rsid w:val="00A40746"/>
    <w:rsid w:val="00A51032"/>
    <w:rsid w:val="00A525BA"/>
    <w:rsid w:val="00A6796B"/>
    <w:rsid w:val="00A73530"/>
    <w:rsid w:val="00A75766"/>
    <w:rsid w:val="00A85F91"/>
    <w:rsid w:val="00A91209"/>
    <w:rsid w:val="00A97CB8"/>
    <w:rsid w:val="00AA07B8"/>
    <w:rsid w:val="00AA4C34"/>
    <w:rsid w:val="00AA6964"/>
    <w:rsid w:val="00AB191E"/>
    <w:rsid w:val="00AB2DDC"/>
    <w:rsid w:val="00AD70C5"/>
    <w:rsid w:val="00AE19A8"/>
    <w:rsid w:val="00AF05B5"/>
    <w:rsid w:val="00AF1A3D"/>
    <w:rsid w:val="00B03A12"/>
    <w:rsid w:val="00B13F45"/>
    <w:rsid w:val="00B17EE1"/>
    <w:rsid w:val="00B206FA"/>
    <w:rsid w:val="00B2210F"/>
    <w:rsid w:val="00B3039E"/>
    <w:rsid w:val="00B3414C"/>
    <w:rsid w:val="00B401A9"/>
    <w:rsid w:val="00B44860"/>
    <w:rsid w:val="00B561BE"/>
    <w:rsid w:val="00B608F6"/>
    <w:rsid w:val="00B62F6B"/>
    <w:rsid w:val="00B75F42"/>
    <w:rsid w:val="00B91148"/>
    <w:rsid w:val="00B94B80"/>
    <w:rsid w:val="00BB2745"/>
    <w:rsid w:val="00BB6324"/>
    <w:rsid w:val="00BC1392"/>
    <w:rsid w:val="00BC154C"/>
    <w:rsid w:val="00BC4BB7"/>
    <w:rsid w:val="00BE101E"/>
    <w:rsid w:val="00BE4BC4"/>
    <w:rsid w:val="00BE77F2"/>
    <w:rsid w:val="00C04B90"/>
    <w:rsid w:val="00C06DC6"/>
    <w:rsid w:val="00C11563"/>
    <w:rsid w:val="00C3767F"/>
    <w:rsid w:val="00C439DC"/>
    <w:rsid w:val="00C4533A"/>
    <w:rsid w:val="00C46601"/>
    <w:rsid w:val="00C51CAA"/>
    <w:rsid w:val="00C52904"/>
    <w:rsid w:val="00C7210A"/>
    <w:rsid w:val="00C80FB4"/>
    <w:rsid w:val="00C86D21"/>
    <w:rsid w:val="00CA5BA5"/>
    <w:rsid w:val="00CB01E6"/>
    <w:rsid w:val="00CC18E3"/>
    <w:rsid w:val="00CE0465"/>
    <w:rsid w:val="00CE51A7"/>
    <w:rsid w:val="00CE7C17"/>
    <w:rsid w:val="00CF04B6"/>
    <w:rsid w:val="00CF5FCB"/>
    <w:rsid w:val="00D02B13"/>
    <w:rsid w:val="00D06180"/>
    <w:rsid w:val="00D070F6"/>
    <w:rsid w:val="00D25081"/>
    <w:rsid w:val="00D25C90"/>
    <w:rsid w:val="00D35E29"/>
    <w:rsid w:val="00D3681F"/>
    <w:rsid w:val="00D43C82"/>
    <w:rsid w:val="00D553C9"/>
    <w:rsid w:val="00D621DB"/>
    <w:rsid w:val="00D82A63"/>
    <w:rsid w:val="00D82B48"/>
    <w:rsid w:val="00D9505C"/>
    <w:rsid w:val="00DA248D"/>
    <w:rsid w:val="00DA3C0C"/>
    <w:rsid w:val="00DB3E81"/>
    <w:rsid w:val="00DD744E"/>
    <w:rsid w:val="00DF4F03"/>
    <w:rsid w:val="00E0477C"/>
    <w:rsid w:val="00E323B8"/>
    <w:rsid w:val="00E34D4F"/>
    <w:rsid w:val="00E42C0C"/>
    <w:rsid w:val="00E51CE4"/>
    <w:rsid w:val="00E8368B"/>
    <w:rsid w:val="00E83947"/>
    <w:rsid w:val="00E8582C"/>
    <w:rsid w:val="00E85B3A"/>
    <w:rsid w:val="00E87F15"/>
    <w:rsid w:val="00E908AF"/>
    <w:rsid w:val="00E92BE9"/>
    <w:rsid w:val="00E9359F"/>
    <w:rsid w:val="00EC4788"/>
    <w:rsid w:val="00ED129D"/>
    <w:rsid w:val="00ED1A26"/>
    <w:rsid w:val="00ED3D7F"/>
    <w:rsid w:val="00ED7C8B"/>
    <w:rsid w:val="00EE2E35"/>
    <w:rsid w:val="00EE3C5F"/>
    <w:rsid w:val="00EE59DF"/>
    <w:rsid w:val="00EE5BFF"/>
    <w:rsid w:val="00F02D84"/>
    <w:rsid w:val="00F1615E"/>
    <w:rsid w:val="00F34666"/>
    <w:rsid w:val="00F41164"/>
    <w:rsid w:val="00F76558"/>
    <w:rsid w:val="00F77ADE"/>
    <w:rsid w:val="00F9490C"/>
    <w:rsid w:val="00FA2615"/>
    <w:rsid w:val="00FA4060"/>
    <w:rsid w:val="00FC1948"/>
    <w:rsid w:val="00FE19C7"/>
    <w:rsid w:val="00FE1F0E"/>
    <w:rsid w:val="00FE2646"/>
    <w:rsid w:val="00FF40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F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DB"/>
  </w:style>
  <w:style w:type="paragraph" w:styleId="Heading8">
    <w:name w:val="heading 8"/>
    <w:basedOn w:val="Normal"/>
    <w:next w:val="Normal"/>
    <w:link w:val="Heading8Char"/>
    <w:qFormat/>
    <w:rsid w:val="00B75F42"/>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0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EE1"/>
  </w:style>
  <w:style w:type="paragraph" w:styleId="NormalWeb">
    <w:name w:val="Normal (Web)"/>
    <w:basedOn w:val="Normal"/>
    <w:link w:val="NormalWebChar"/>
    <w:unhideWhenUsed/>
    <w:rsid w:val="000F1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0F12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39"/>
    <w:rPr>
      <w:rFonts w:ascii="Tahoma" w:hAnsi="Tahoma" w:cs="Tahoma"/>
      <w:sz w:val="16"/>
      <w:szCs w:val="16"/>
    </w:rPr>
  </w:style>
  <w:style w:type="paragraph" w:styleId="BodyText">
    <w:name w:val="Body Text"/>
    <w:basedOn w:val="Normal"/>
    <w:link w:val="BodyTextChar"/>
    <w:uiPriority w:val="99"/>
    <w:rsid w:val="00B13F4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B13F45"/>
    <w:rPr>
      <w:rFonts w:ascii="Times New Roman" w:eastAsia="Times New Roman" w:hAnsi="Times New Roman" w:cs="Times New Roman"/>
      <w:sz w:val="24"/>
      <w:szCs w:val="24"/>
      <w:lang w:val="en-US"/>
    </w:rPr>
  </w:style>
  <w:style w:type="paragraph" w:styleId="BodyTextIndent">
    <w:name w:val="Body Text Indent"/>
    <w:aliases w:val=" Char Char Char"/>
    <w:basedOn w:val="Normal"/>
    <w:link w:val="BodyTextIndentChar"/>
    <w:unhideWhenUsed/>
    <w:rsid w:val="00D070F6"/>
    <w:pPr>
      <w:spacing w:after="120"/>
      <w:ind w:left="360"/>
    </w:pPr>
  </w:style>
  <w:style w:type="character" w:customStyle="1" w:styleId="BodyTextIndentChar">
    <w:name w:val="Body Text Indent Char"/>
    <w:aliases w:val=" Char Char Char Char"/>
    <w:basedOn w:val="DefaultParagraphFont"/>
    <w:link w:val="BodyTextIndent"/>
    <w:rsid w:val="00D070F6"/>
  </w:style>
  <w:style w:type="paragraph" w:styleId="BodyTextIndent2">
    <w:name w:val="Body Text Indent 2"/>
    <w:basedOn w:val="Normal"/>
    <w:link w:val="BodyTextIndent2Char"/>
    <w:unhideWhenUsed/>
    <w:rsid w:val="00D070F6"/>
    <w:pPr>
      <w:spacing w:after="120" w:line="480" w:lineRule="auto"/>
      <w:ind w:left="360"/>
    </w:pPr>
  </w:style>
  <w:style w:type="character" w:customStyle="1" w:styleId="BodyTextIndent2Char">
    <w:name w:val="Body Text Indent 2 Char"/>
    <w:basedOn w:val="DefaultParagraphFont"/>
    <w:link w:val="BodyTextIndent2"/>
    <w:rsid w:val="00D070F6"/>
  </w:style>
  <w:style w:type="paragraph" w:styleId="Header">
    <w:name w:val="header"/>
    <w:basedOn w:val="Normal"/>
    <w:link w:val="HeaderChar"/>
    <w:uiPriority w:val="99"/>
    <w:unhideWhenUsed/>
    <w:rsid w:val="00D0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0F6"/>
  </w:style>
  <w:style w:type="paragraph" w:customStyle="1" w:styleId="doan">
    <w:name w:val="doan"/>
    <w:basedOn w:val="Normal"/>
    <w:rsid w:val="00B75F42"/>
    <w:pPr>
      <w:widowControl w:val="0"/>
      <w:spacing w:before="120" w:after="0" w:line="240" w:lineRule="auto"/>
      <w:ind w:firstLine="720"/>
      <w:jc w:val="both"/>
    </w:pPr>
    <w:rPr>
      <w:rFonts w:ascii="Times New Roman" w:eastAsia="Times New Roman" w:hAnsi="Times New Roman" w:cs="Times New Roman"/>
      <w:color w:val="000000"/>
      <w:sz w:val="28"/>
      <w:szCs w:val="20"/>
      <w:lang w:val="en-US"/>
    </w:rPr>
  </w:style>
  <w:style w:type="character" w:customStyle="1" w:styleId="Heading8Char">
    <w:name w:val="Heading 8 Char"/>
    <w:basedOn w:val="DefaultParagraphFont"/>
    <w:link w:val="Heading8"/>
    <w:rsid w:val="00B75F42"/>
    <w:rPr>
      <w:rFonts w:ascii="Times New Roman" w:eastAsia="Times New Roman" w:hAnsi="Times New Roman" w:cs="Times New Roman"/>
      <w:i/>
      <w:iCs/>
      <w:sz w:val="24"/>
      <w:szCs w:val="24"/>
      <w:lang w:val="en-US"/>
    </w:rPr>
  </w:style>
  <w:style w:type="character" w:customStyle="1" w:styleId="apple-converted-space">
    <w:name w:val="apple-converted-space"/>
    <w:rsid w:val="00B75F42"/>
    <w:rPr>
      <w:rFonts w:cs="Times New Roman"/>
    </w:rPr>
  </w:style>
  <w:style w:type="paragraph" w:styleId="ListParagraph">
    <w:name w:val="List Paragraph"/>
    <w:basedOn w:val="Normal"/>
    <w:uiPriority w:val="34"/>
    <w:qFormat/>
    <w:rsid w:val="00E908AF"/>
    <w:pPr>
      <w:ind w:left="720"/>
      <w:contextualSpacing/>
    </w:pPr>
  </w:style>
  <w:style w:type="character" w:styleId="CommentReference">
    <w:name w:val="annotation reference"/>
    <w:basedOn w:val="DefaultParagraphFont"/>
    <w:uiPriority w:val="99"/>
    <w:semiHidden/>
    <w:unhideWhenUsed/>
    <w:rsid w:val="00A40746"/>
    <w:rPr>
      <w:sz w:val="16"/>
      <w:szCs w:val="16"/>
    </w:rPr>
  </w:style>
  <w:style w:type="paragraph" w:styleId="CommentText">
    <w:name w:val="annotation text"/>
    <w:basedOn w:val="Normal"/>
    <w:link w:val="CommentTextChar"/>
    <w:uiPriority w:val="99"/>
    <w:semiHidden/>
    <w:unhideWhenUsed/>
    <w:rsid w:val="00A40746"/>
    <w:pPr>
      <w:spacing w:line="240" w:lineRule="auto"/>
    </w:pPr>
    <w:rPr>
      <w:sz w:val="20"/>
      <w:szCs w:val="20"/>
    </w:rPr>
  </w:style>
  <w:style w:type="character" w:customStyle="1" w:styleId="CommentTextChar">
    <w:name w:val="Comment Text Char"/>
    <w:basedOn w:val="DefaultParagraphFont"/>
    <w:link w:val="CommentText"/>
    <w:uiPriority w:val="99"/>
    <w:semiHidden/>
    <w:rsid w:val="00A40746"/>
    <w:rPr>
      <w:sz w:val="20"/>
      <w:szCs w:val="20"/>
    </w:rPr>
  </w:style>
  <w:style w:type="paragraph" w:styleId="CommentSubject">
    <w:name w:val="annotation subject"/>
    <w:basedOn w:val="CommentText"/>
    <w:next w:val="CommentText"/>
    <w:link w:val="CommentSubjectChar"/>
    <w:uiPriority w:val="99"/>
    <w:semiHidden/>
    <w:unhideWhenUsed/>
    <w:rsid w:val="00A40746"/>
    <w:rPr>
      <w:b/>
      <w:bCs/>
    </w:rPr>
  </w:style>
  <w:style w:type="character" w:customStyle="1" w:styleId="CommentSubjectChar">
    <w:name w:val="Comment Subject Char"/>
    <w:basedOn w:val="CommentTextChar"/>
    <w:link w:val="CommentSubject"/>
    <w:uiPriority w:val="99"/>
    <w:semiHidden/>
    <w:rsid w:val="00A40746"/>
    <w:rPr>
      <w:b/>
      <w:bCs/>
      <w:sz w:val="20"/>
      <w:szCs w:val="20"/>
    </w:rPr>
  </w:style>
  <w:style w:type="paragraph" w:styleId="FootnoteText">
    <w:name w:val="footnote text"/>
    <w:basedOn w:val="Normal"/>
    <w:link w:val="FootnoteTextChar"/>
    <w:uiPriority w:val="99"/>
    <w:unhideWhenUsed/>
    <w:rsid w:val="006D55AE"/>
    <w:pPr>
      <w:spacing w:after="0" w:line="240" w:lineRule="auto"/>
    </w:pPr>
    <w:rPr>
      <w:sz w:val="20"/>
      <w:szCs w:val="20"/>
    </w:rPr>
  </w:style>
  <w:style w:type="character" w:customStyle="1" w:styleId="FootnoteTextChar">
    <w:name w:val="Footnote Text Char"/>
    <w:basedOn w:val="DefaultParagraphFont"/>
    <w:link w:val="FootnoteText"/>
    <w:uiPriority w:val="99"/>
    <w:rsid w:val="006D55AE"/>
    <w:rPr>
      <w:sz w:val="20"/>
      <w:szCs w:val="20"/>
    </w:rPr>
  </w:style>
  <w:style w:type="character" w:styleId="FootnoteReference">
    <w:name w:val="footnote reference"/>
    <w:basedOn w:val="DefaultParagraphFont"/>
    <w:uiPriority w:val="99"/>
    <w:unhideWhenUsed/>
    <w:rsid w:val="006D55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DB"/>
  </w:style>
  <w:style w:type="paragraph" w:styleId="Heading8">
    <w:name w:val="heading 8"/>
    <w:basedOn w:val="Normal"/>
    <w:next w:val="Normal"/>
    <w:link w:val="Heading8Char"/>
    <w:qFormat/>
    <w:rsid w:val="00B75F42"/>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0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EE1"/>
  </w:style>
  <w:style w:type="paragraph" w:styleId="NormalWeb">
    <w:name w:val="Normal (Web)"/>
    <w:basedOn w:val="Normal"/>
    <w:link w:val="NormalWebChar"/>
    <w:unhideWhenUsed/>
    <w:rsid w:val="000F1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0F12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39"/>
    <w:rPr>
      <w:rFonts w:ascii="Tahoma" w:hAnsi="Tahoma" w:cs="Tahoma"/>
      <w:sz w:val="16"/>
      <w:szCs w:val="16"/>
    </w:rPr>
  </w:style>
  <w:style w:type="paragraph" w:styleId="BodyText">
    <w:name w:val="Body Text"/>
    <w:basedOn w:val="Normal"/>
    <w:link w:val="BodyTextChar"/>
    <w:uiPriority w:val="99"/>
    <w:rsid w:val="00B13F4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B13F45"/>
    <w:rPr>
      <w:rFonts w:ascii="Times New Roman" w:eastAsia="Times New Roman" w:hAnsi="Times New Roman" w:cs="Times New Roman"/>
      <w:sz w:val="24"/>
      <w:szCs w:val="24"/>
      <w:lang w:val="en-US"/>
    </w:rPr>
  </w:style>
  <w:style w:type="paragraph" w:styleId="BodyTextIndent">
    <w:name w:val="Body Text Indent"/>
    <w:aliases w:val=" Char Char Char"/>
    <w:basedOn w:val="Normal"/>
    <w:link w:val="BodyTextIndentChar"/>
    <w:unhideWhenUsed/>
    <w:rsid w:val="00D070F6"/>
    <w:pPr>
      <w:spacing w:after="120"/>
      <w:ind w:left="360"/>
    </w:pPr>
  </w:style>
  <w:style w:type="character" w:customStyle="1" w:styleId="BodyTextIndentChar">
    <w:name w:val="Body Text Indent Char"/>
    <w:aliases w:val=" Char Char Char Char"/>
    <w:basedOn w:val="DefaultParagraphFont"/>
    <w:link w:val="BodyTextIndent"/>
    <w:rsid w:val="00D070F6"/>
  </w:style>
  <w:style w:type="paragraph" w:styleId="BodyTextIndent2">
    <w:name w:val="Body Text Indent 2"/>
    <w:basedOn w:val="Normal"/>
    <w:link w:val="BodyTextIndent2Char"/>
    <w:unhideWhenUsed/>
    <w:rsid w:val="00D070F6"/>
    <w:pPr>
      <w:spacing w:after="120" w:line="480" w:lineRule="auto"/>
      <w:ind w:left="360"/>
    </w:pPr>
  </w:style>
  <w:style w:type="character" w:customStyle="1" w:styleId="BodyTextIndent2Char">
    <w:name w:val="Body Text Indent 2 Char"/>
    <w:basedOn w:val="DefaultParagraphFont"/>
    <w:link w:val="BodyTextIndent2"/>
    <w:rsid w:val="00D070F6"/>
  </w:style>
  <w:style w:type="paragraph" w:styleId="Header">
    <w:name w:val="header"/>
    <w:basedOn w:val="Normal"/>
    <w:link w:val="HeaderChar"/>
    <w:uiPriority w:val="99"/>
    <w:unhideWhenUsed/>
    <w:rsid w:val="00D0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0F6"/>
  </w:style>
  <w:style w:type="paragraph" w:customStyle="1" w:styleId="doan">
    <w:name w:val="doan"/>
    <w:basedOn w:val="Normal"/>
    <w:rsid w:val="00B75F42"/>
    <w:pPr>
      <w:widowControl w:val="0"/>
      <w:spacing w:before="120" w:after="0" w:line="240" w:lineRule="auto"/>
      <w:ind w:firstLine="720"/>
      <w:jc w:val="both"/>
    </w:pPr>
    <w:rPr>
      <w:rFonts w:ascii="Times New Roman" w:eastAsia="Times New Roman" w:hAnsi="Times New Roman" w:cs="Times New Roman"/>
      <w:color w:val="000000"/>
      <w:sz w:val="28"/>
      <w:szCs w:val="20"/>
      <w:lang w:val="en-US"/>
    </w:rPr>
  </w:style>
  <w:style w:type="character" w:customStyle="1" w:styleId="Heading8Char">
    <w:name w:val="Heading 8 Char"/>
    <w:basedOn w:val="DefaultParagraphFont"/>
    <w:link w:val="Heading8"/>
    <w:rsid w:val="00B75F42"/>
    <w:rPr>
      <w:rFonts w:ascii="Times New Roman" w:eastAsia="Times New Roman" w:hAnsi="Times New Roman" w:cs="Times New Roman"/>
      <w:i/>
      <w:iCs/>
      <w:sz w:val="24"/>
      <w:szCs w:val="24"/>
      <w:lang w:val="en-US"/>
    </w:rPr>
  </w:style>
  <w:style w:type="character" w:customStyle="1" w:styleId="apple-converted-space">
    <w:name w:val="apple-converted-space"/>
    <w:rsid w:val="00B75F42"/>
    <w:rPr>
      <w:rFonts w:cs="Times New Roman"/>
    </w:rPr>
  </w:style>
  <w:style w:type="paragraph" w:styleId="ListParagraph">
    <w:name w:val="List Paragraph"/>
    <w:basedOn w:val="Normal"/>
    <w:uiPriority w:val="34"/>
    <w:qFormat/>
    <w:rsid w:val="00E908AF"/>
    <w:pPr>
      <w:ind w:left="720"/>
      <w:contextualSpacing/>
    </w:pPr>
  </w:style>
  <w:style w:type="character" w:styleId="CommentReference">
    <w:name w:val="annotation reference"/>
    <w:basedOn w:val="DefaultParagraphFont"/>
    <w:uiPriority w:val="99"/>
    <w:semiHidden/>
    <w:unhideWhenUsed/>
    <w:rsid w:val="00A40746"/>
    <w:rPr>
      <w:sz w:val="16"/>
      <w:szCs w:val="16"/>
    </w:rPr>
  </w:style>
  <w:style w:type="paragraph" w:styleId="CommentText">
    <w:name w:val="annotation text"/>
    <w:basedOn w:val="Normal"/>
    <w:link w:val="CommentTextChar"/>
    <w:uiPriority w:val="99"/>
    <w:semiHidden/>
    <w:unhideWhenUsed/>
    <w:rsid w:val="00A40746"/>
    <w:pPr>
      <w:spacing w:line="240" w:lineRule="auto"/>
    </w:pPr>
    <w:rPr>
      <w:sz w:val="20"/>
      <w:szCs w:val="20"/>
    </w:rPr>
  </w:style>
  <w:style w:type="character" w:customStyle="1" w:styleId="CommentTextChar">
    <w:name w:val="Comment Text Char"/>
    <w:basedOn w:val="DefaultParagraphFont"/>
    <w:link w:val="CommentText"/>
    <w:uiPriority w:val="99"/>
    <w:semiHidden/>
    <w:rsid w:val="00A40746"/>
    <w:rPr>
      <w:sz w:val="20"/>
      <w:szCs w:val="20"/>
    </w:rPr>
  </w:style>
  <w:style w:type="paragraph" w:styleId="CommentSubject">
    <w:name w:val="annotation subject"/>
    <w:basedOn w:val="CommentText"/>
    <w:next w:val="CommentText"/>
    <w:link w:val="CommentSubjectChar"/>
    <w:uiPriority w:val="99"/>
    <w:semiHidden/>
    <w:unhideWhenUsed/>
    <w:rsid w:val="00A40746"/>
    <w:rPr>
      <w:b/>
      <w:bCs/>
    </w:rPr>
  </w:style>
  <w:style w:type="character" w:customStyle="1" w:styleId="CommentSubjectChar">
    <w:name w:val="Comment Subject Char"/>
    <w:basedOn w:val="CommentTextChar"/>
    <w:link w:val="CommentSubject"/>
    <w:uiPriority w:val="99"/>
    <w:semiHidden/>
    <w:rsid w:val="00A40746"/>
    <w:rPr>
      <w:b/>
      <w:bCs/>
      <w:sz w:val="20"/>
      <w:szCs w:val="20"/>
    </w:rPr>
  </w:style>
  <w:style w:type="paragraph" w:styleId="FootnoteText">
    <w:name w:val="footnote text"/>
    <w:basedOn w:val="Normal"/>
    <w:link w:val="FootnoteTextChar"/>
    <w:uiPriority w:val="99"/>
    <w:unhideWhenUsed/>
    <w:rsid w:val="006D55AE"/>
    <w:pPr>
      <w:spacing w:after="0" w:line="240" w:lineRule="auto"/>
    </w:pPr>
    <w:rPr>
      <w:sz w:val="20"/>
      <w:szCs w:val="20"/>
    </w:rPr>
  </w:style>
  <w:style w:type="character" w:customStyle="1" w:styleId="FootnoteTextChar">
    <w:name w:val="Footnote Text Char"/>
    <w:basedOn w:val="DefaultParagraphFont"/>
    <w:link w:val="FootnoteText"/>
    <w:uiPriority w:val="99"/>
    <w:rsid w:val="006D55AE"/>
    <w:rPr>
      <w:sz w:val="20"/>
      <w:szCs w:val="20"/>
    </w:rPr>
  </w:style>
  <w:style w:type="character" w:styleId="FootnoteReference">
    <w:name w:val="footnote reference"/>
    <w:basedOn w:val="DefaultParagraphFont"/>
    <w:uiPriority w:val="99"/>
    <w:unhideWhenUsed/>
    <w:rsid w:val="006D55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6157">
      <w:bodyDiv w:val="1"/>
      <w:marLeft w:val="0"/>
      <w:marRight w:val="0"/>
      <w:marTop w:val="0"/>
      <w:marBottom w:val="0"/>
      <w:divBdr>
        <w:top w:val="none" w:sz="0" w:space="0" w:color="auto"/>
        <w:left w:val="none" w:sz="0" w:space="0" w:color="auto"/>
        <w:bottom w:val="none" w:sz="0" w:space="0" w:color="auto"/>
        <w:right w:val="none" w:sz="0" w:space="0" w:color="auto"/>
      </w:divBdr>
    </w:div>
    <w:div w:id="1526868284">
      <w:bodyDiv w:val="1"/>
      <w:marLeft w:val="0"/>
      <w:marRight w:val="0"/>
      <w:marTop w:val="0"/>
      <w:marBottom w:val="0"/>
      <w:divBdr>
        <w:top w:val="none" w:sz="0" w:space="0" w:color="auto"/>
        <w:left w:val="none" w:sz="0" w:space="0" w:color="auto"/>
        <w:bottom w:val="none" w:sz="0" w:space="0" w:color="auto"/>
        <w:right w:val="none" w:sz="0" w:space="0" w:color="auto"/>
      </w:divBdr>
      <w:divsChild>
        <w:div w:id="461264276">
          <w:marLeft w:val="0"/>
          <w:marRight w:val="0"/>
          <w:marTop w:val="80"/>
          <w:marBottom w:val="0"/>
          <w:divBdr>
            <w:top w:val="none" w:sz="0" w:space="0" w:color="auto"/>
            <w:left w:val="none" w:sz="0" w:space="0" w:color="auto"/>
            <w:bottom w:val="none" w:sz="0" w:space="0" w:color="auto"/>
            <w:right w:val="none" w:sz="0" w:space="0" w:color="auto"/>
          </w:divBdr>
        </w:div>
        <w:div w:id="615143955">
          <w:marLeft w:val="0"/>
          <w:marRight w:val="0"/>
          <w:marTop w:val="80"/>
          <w:marBottom w:val="0"/>
          <w:divBdr>
            <w:top w:val="none" w:sz="0" w:space="0" w:color="auto"/>
            <w:left w:val="none" w:sz="0" w:space="0" w:color="auto"/>
            <w:bottom w:val="none" w:sz="0" w:space="0" w:color="auto"/>
            <w:right w:val="none" w:sz="0" w:space="0" w:color="auto"/>
          </w:divBdr>
        </w:div>
        <w:div w:id="546141031">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C179A-9421-43C7-A1D7-EAFA8F4549DA}">
  <ds:schemaRefs>
    <ds:schemaRef ds:uri="http://schemas.openxmlformats.org/officeDocument/2006/bibliography"/>
  </ds:schemaRefs>
</ds:datastoreItem>
</file>

<file path=customXml/itemProps2.xml><?xml version="1.0" encoding="utf-8"?>
<ds:datastoreItem xmlns:ds="http://schemas.openxmlformats.org/officeDocument/2006/customXml" ds:itemID="{F004F3D6-EF3B-4F34-8FE3-A2C2EB5753A0}"/>
</file>

<file path=customXml/itemProps3.xml><?xml version="1.0" encoding="utf-8"?>
<ds:datastoreItem xmlns:ds="http://schemas.openxmlformats.org/officeDocument/2006/customXml" ds:itemID="{5AF5AAC6-543D-4353-98FB-A45118752F78}"/>
</file>

<file path=customXml/itemProps4.xml><?xml version="1.0" encoding="utf-8"?>
<ds:datastoreItem xmlns:ds="http://schemas.openxmlformats.org/officeDocument/2006/customXml" ds:itemID="{9C9C26B1-E0C8-4914-8CEE-F872B8C4C89F}"/>
</file>

<file path=docProps/app.xml><?xml version="1.0" encoding="utf-8"?>
<Properties xmlns="http://schemas.openxmlformats.org/officeDocument/2006/extended-properties" xmlns:vt="http://schemas.openxmlformats.org/officeDocument/2006/docPropsVTypes">
  <Template>Normal.dotm</Template>
  <TotalTime>341</TotalTime>
  <Pages>1</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HOANG KHA</dc:creator>
  <cp:lastModifiedBy>ismail - [2010]</cp:lastModifiedBy>
  <cp:revision>131</cp:revision>
  <cp:lastPrinted>2019-03-21T10:17:00Z</cp:lastPrinted>
  <dcterms:created xsi:type="dcterms:W3CDTF">2024-09-25T15:35:00Z</dcterms:created>
  <dcterms:modified xsi:type="dcterms:W3CDTF">2025-02-13T10:23:00Z</dcterms:modified>
</cp:coreProperties>
</file>